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275cbda154ada" /></Relationships>
</file>

<file path=word/document.xml><?xml version="1.0" encoding="utf-8"?>
<w:document xmlns:w="http://schemas.openxmlformats.org/wordprocessingml/2006/main">
  <w:body>
    <w:p>
      <w:r>
        <w:t>S-1141.1</w:t>
      </w:r>
    </w:p>
    <w:p>
      <w:pPr>
        <w:jc w:val="center"/>
      </w:pPr>
      <w:r>
        <w:t>_______________________________________________</w:t>
      </w:r>
    </w:p>
    <w:p/>
    <w:p>
      <w:pPr>
        <w:jc w:val="center"/>
      </w:pPr>
      <w:r>
        <w:rPr>
          <w:b/>
        </w:rPr>
        <w:t>SENATE BILL 5747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Boehnke, Dhingra, Padden, and Holy</w:t>
      </w:r>
    </w:p>
    <w:p/>
    <w:p>
      <w:r>
        <w:rPr>
          <w:t xml:space="preserve">Read first time 02/16/23.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projectile stun guns; and reenacting RCW 9.41.010.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r>
        <w:rPr>
          <w:u w:val="single"/>
        </w:rPr>
        <w:t xml:space="preserve">, or a projectile stun gun (as defined in RCW 9A.04.110) lawfully possessed by a sworn peace officer</w:t>
      </w:r>
      <w:r>
        <w:rPr/>
        <w:t xml:space="preserve">.</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"Nonimmigrant alien" means a person defined as such in 8 U.S.C. Sec. 1101(a)(15).</w:t>
      </w:r>
    </w:p>
    <w:p>
      <w:pPr>
        <w:spacing w:before="0" w:after="0" w:line="408" w:lineRule="exact"/>
        <w:ind w:left="0" w:right="0" w:firstLine="576"/>
        <w:jc w:val="left"/>
      </w:pPr>
      <w:r>
        <w:rPr/>
        <w:t xml:space="preserve">(30)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(31)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(33) "Sale" and "sell" mean the actual approval of the delivery of a firearm in consideration of payment or promise of payment.</w:t>
      </w:r>
    </w:p>
    <w:p>
      <w:pPr>
        <w:spacing w:before="0" w:after="0" w:line="408" w:lineRule="exact"/>
        <w:ind w:left="0" w:right="0" w:firstLine="576"/>
        <w:jc w:val="left"/>
      </w:pPr>
      <w:r>
        <w:rPr/>
        <w:t xml:space="preserve">(34)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(35)(a)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(37)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(38)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(39)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(41)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(42)(a)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(43) "Unlicensed person" means any person who is not a licensed dealer under this chapter.</w:t>
      </w:r>
    </w:p>
    <w:p>
      <w:pPr>
        <w:spacing w:before="0" w:after="0" w:line="408" w:lineRule="exact"/>
        <w:ind w:left="0" w:right="0" w:firstLine="576"/>
        <w:jc w:val="left"/>
      </w:pPr>
      <w:r>
        <w:rPr/>
        <w:t xml:space="preserve">(44)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
      <w:pPr>
        <w:jc w:val="center"/>
      </w:pPr>
      <w:r>
        <w:rPr>
          <w:b/>
        </w:rPr>
        <w:t>--- END ---</w:t>
      </w:r>
    </w:p>
    <w:sectPr>
      <w:pgNumType w:start="1"/>
      <w:footerReference xmlns:r="http://schemas.openxmlformats.org/officeDocument/2006/relationships" r:id="R9783052f6bfe41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de128d25fc4e47" /><Relationship Type="http://schemas.openxmlformats.org/officeDocument/2006/relationships/footer" Target="/word/footer1.xml" Id="R9783052f6bfe4152" /></Relationships>
</file>