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fadb0b83d42f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5908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C. Wilson, Frame, Billig, Dhingra, Hasegawa, Hunt, Kuderer, Liias, Lovelett, Lovick, Nguyen, Nobles, Stanford, Trudeau, and Valdez)</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extended foster care services to youth ages 18 to 21; amending RCW 13.34.267, 74.13.031, and 74.13.336; reenacting and amending RCW 13.34.030 and 74.13.020;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extended foster care program strives to help hundreds of young Washingtonians in foster care prepare for adulthood and to prevent them from experiencing homelessness.</w:t>
      </w:r>
    </w:p>
    <w:p>
      <w:pPr>
        <w:spacing w:before="0" w:after="0" w:line="408" w:lineRule="exact"/>
        <w:ind w:left="0" w:right="0" w:firstLine="576"/>
        <w:jc w:val="left"/>
      </w:pPr>
      <w:r>
        <w:rPr/>
        <w:t xml:space="preserve">The legislature finds that extended foster care can reduce homelessness, receipt of public assistance, use of medical emergency departments, diagnosis of substance abuse and treatment, criminal convictions, and involvement of children in the child welfare system. An analysis from the department of social and health services found that, at age 18, 41 percent of youth exiting the foster care system experienced homelessness or housing instability compared to 23 percent of youth in extended foster care.</w:t>
      </w:r>
    </w:p>
    <w:p>
      <w:pPr>
        <w:spacing w:before="0" w:after="0" w:line="408" w:lineRule="exact"/>
        <w:ind w:left="0" w:right="0" w:firstLine="576"/>
        <w:jc w:val="left"/>
      </w:pPr>
      <w:r>
        <w:rPr/>
        <w:t xml:space="preserve">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However, the legislature recognizes that young people in foster care still experience barriers to accessing the program: In 2022, 27 percent of young people leaving foster care did not participate in extended foster care. The legislature intends to improve outcomes for youth in the foster care system by improving access to the foster care program.</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w:t>
      </w:r>
      <w:r>
        <w:rPr>
          <w:u w:val="single"/>
        </w:rPr>
        <w:t xml:space="preserve">supervised independent living subsidy;</w:t>
      </w:r>
      <w:r>
        <w:rPr/>
        <w:t xml:space="preserve">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w:t>
      </w:r>
      <w:r>
        <w:rPr>
          <w:u w:val="single"/>
        </w:rPr>
        <w:t xml:space="preserve">"Supervised independent living subsidy" means a foster care maintenance payment.</w:t>
      </w:r>
    </w:p>
    <w:p>
      <w:pPr>
        <w:spacing w:before="0" w:after="0" w:line="408" w:lineRule="exact"/>
        <w:ind w:left="0" w:right="0" w:firstLine="576"/>
        <w:jc w:val="left"/>
      </w:pPr>
      <w:r>
        <w:rPr>
          <w:u w:val="single"/>
        </w:rPr>
        <w:t xml:space="preserve">(29)</w:t>
      </w:r>
      <w:r>
        <w:rPr/>
        <w:t xml:space="preserve"> "Voluntary placement agreement" means, for the purposes of extended foster care services, a written voluntary agreement </w:t>
      </w:r>
      <w:r>
        <w:t>((</w:t>
      </w:r>
      <w:r>
        <w:rPr>
          <w:strike/>
        </w:rPr>
        <w:t xml:space="preserve">between</w:t>
      </w:r>
      <w:r>
        <w:t>))</w:t>
      </w:r>
      <w:r>
        <w:rPr/>
        <w:t xml:space="preserve"> </w:t>
      </w:r>
      <w:r>
        <w:rPr>
          <w:u w:val="single"/>
        </w:rPr>
        <w:t xml:space="preserve">by</w:t>
      </w:r>
      <w:r>
        <w:rPr/>
        <w:t xml:space="preserve"> a </w:t>
      </w:r>
      <w:r>
        <w:t>((</w:t>
      </w:r>
      <w:r>
        <w:rPr>
          <w:strike/>
        </w:rPr>
        <w:t xml:space="preserve">nonminor dependent</w:t>
      </w:r>
      <w:r>
        <w:t>))</w:t>
      </w:r>
      <w:r>
        <w:rPr/>
        <w:t xml:space="preserve"> </w:t>
      </w:r>
      <w:r>
        <w:rPr>
          <w:u w:val="single"/>
        </w:rPr>
        <w:t xml:space="preserve">youth</w:t>
      </w:r>
      <w:r>
        <w:rPr/>
        <w:t xml:space="preserve"> who agrees to </w:t>
      </w:r>
      <w:r>
        <w:t>((</w:t>
      </w:r>
      <w:r>
        <w:rPr>
          <w:strike/>
        </w:rPr>
        <w:t xml:space="preserve">submit to the care and authority of the department for the purposes of participating in the extended foster care program</w:t>
      </w:r>
      <w:r>
        <w:t>))</w:t>
      </w:r>
      <w:r>
        <w:rPr/>
        <w:t xml:space="preserve"> </w:t>
      </w:r>
      <w:r>
        <w:rPr>
          <w:u w:val="single"/>
        </w:rPr>
        <w:t xml:space="preserve">participate in extended foster care. A youth may sign a voluntary placement agreement to participate in extended foster care within six months of the youth's 18th birthday, in which case the agreement will take effect on the youth's 18th birthday. A youth may sign a voluntary placement agreement or agreement to participate in extended foster care at any time after turning 18. The youth may withdraw consent to participate, at any time, including prior to their 18th birthday. A voluntary placement agreement may be signed by a dependent child or eligible youth over the age of 18 electronically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w:t>
      </w:r>
      <w:r>
        <w:t>((</w:t>
      </w:r>
      <w:r>
        <w:rPr>
          <w:strike/>
        </w:rPr>
        <w:t xml:space="preserve">eligibility and</w:t>
      </w:r>
      <w:r>
        <w:t>))</w:t>
      </w:r>
      <w:r>
        <w:rPr/>
        <w:t xml:space="preserve">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w:t>
      </w:r>
      <w:r>
        <w:t>((</w:t>
      </w:r>
      <w:r>
        <w:rPr>
          <w:strike/>
        </w:rPr>
        <w:t xml:space="preserve">does not meet any of the criteria described in subsection (1)(a) through (e) of this section or</w:t>
      </w:r>
      <w:r>
        <w:t>))</w:t>
      </w:r>
      <w:r>
        <w:rPr/>
        <w:t xml:space="preserve">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t>
      </w:r>
      <w:r>
        <w:t>((</w:t>
      </w:r>
      <w:r>
        <w:rPr>
          <w:strike/>
        </w:rPr>
        <w:t xml:space="preserve">Whether the youth continues to be eligible for extended foster care services;</w:t>
      </w:r>
    </w:p>
    <w:p>
      <w:pPr>
        <w:spacing w:before="0" w:after="0" w:line="408" w:lineRule="exact"/>
        <w:ind w:left="0" w:right="0" w:firstLine="576"/>
        <w:jc w:val="left"/>
      </w:pPr>
      <w:r>
        <w:rPr>
          <w:strike/>
        </w:rPr>
        <w:t xml:space="preserve">(c)</w:t>
      </w:r>
      <w:r>
        <w:t>))</w:t>
      </w:r>
      <w:r>
        <w:rPr/>
        <w:t xml:space="preserve"> Whether the current placement is developmentally appropriate for the youth;</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youth's development of independent living skills;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w:t>
      </w:r>
      <w:r>
        <w:rPr>
          <w:u w:val="single"/>
        </w:rPr>
        <w:t xml:space="preserve">supervised independent living subsidy;</w:t>
      </w:r>
      <w:r>
        <w:rPr/>
        <w:t xml:space="preserve"> and counseling or treatment.</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w:t>
      </w:r>
      <w:r>
        <w:rPr>
          <w:u w:val="single"/>
        </w:rPr>
        <w:t xml:space="preserve">"Supervised independent living subsidy" means a foster care maintenance payment.</w:t>
      </w:r>
    </w:p>
    <w:p>
      <w:pPr>
        <w:spacing w:before="0" w:after="0" w:line="408" w:lineRule="exact"/>
        <w:ind w:left="0" w:right="0" w:firstLine="576"/>
        <w:jc w:val="left"/>
      </w:pP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"Voluntary placement agreement" means, for the purposes of extended foster care services, a written voluntary agreement between a </w:t>
      </w:r>
      <w:r>
        <w:t>((</w:t>
      </w:r>
      <w:r>
        <w:rPr>
          <w:strike/>
        </w:rPr>
        <w:t xml:space="preserve">nonminor dependent</w:t>
      </w:r>
      <w:r>
        <w:t>))</w:t>
      </w:r>
      <w:r>
        <w:rPr/>
        <w:t xml:space="preserve"> </w:t>
      </w:r>
      <w:r>
        <w:rPr>
          <w:u w:val="single"/>
        </w:rPr>
        <w:t xml:space="preserve">youth</w:t>
      </w:r>
      <w:r>
        <w:rPr/>
        <w:t xml:space="preserve"> who agrees to submit to the care and authority of the department for the purposes of participating in the extended foster care program. </w:t>
      </w:r>
      <w:r>
        <w:rPr>
          <w:u w:val="single"/>
        </w:rPr>
        <w:t xml:space="preserve">A youth may sign a voluntary placement agreement to participate in extended foster care within six months of the youth's 18th birthday, in which case the agreement will take effect on the youth's 18th birthday. A youth may sign a voluntary placement agreement or agreement to participate in extended foster care at any time after turning 18. The youth may withdraw his or her consent to participate, at any time, including prior to their 18th birthday. A voluntary placement agreement may be signed by a dependent child or eligible youth over the age of 18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t xml:space="preserve">(9)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(10) The department shall have authority to purchase care for children.</w:t>
      </w:r>
    </w:p>
    <w:p>
      <w:pPr>
        <w:spacing w:before="0" w:after="0" w:line="408" w:lineRule="exact"/>
        <w:ind w:left="0" w:right="0" w:firstLine="576"/>
        <w:jc w:val="left"/>
      </w:pPr>
      <w:r>
        <w:rPr/>
        <w:t xml:space="preserve">(11)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(12)(a) The department shall provide continued extended foster care services to </w:t>
      </w:r>
      <w:r>
        <w:t>((</w:t>
      </w:r>
      <w:r>
        <w:rPr>
          <w:strike/>
        </w:rPr>
        <w:t xml:space="preserve">nonminor dependents</w:t>
      </w:r>
      <w:r>
        <w:t>))</w:t>
      </w:r>
      <w:r>
        <w:rPr/>
        <w:t xml:space="preserve"> </w:t>
      </w:r>
      <w:r>
        <w:rPr>
          <w:u w:val="single"/>
        </w:rPr>
        <w:t xml:space="preserve">eligible youth</w:t>
      </w:r>
      <w:r>
        <w:rPr/>
        <w:t xml:space="preserve">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w:t>
      </w:r>
      <w:r>
        <w:t>((</w:t>
      </w:r>
      <w:r>
        <w:rPr>
          <w:strike/>
        </w:rPr>
        <w:t xml:space="preserve">nonminor dependent</w:t>
      </w:r>
      <w:r>
        <w:t>))</w:t>
      </w:r>
      <w:r>
        <w:rPr/>
        <w:t xml:space="preserve"> </w:t>
      </w:r>
      <w:r>
        <w:rPr>
          <w:u w:val="single"/>
        </w:rPr>
        <w:t xml:space="preserve">youth</w:t>
      </w:r>
      <w:r>
        <w:rPr/>
        <w:t xml:space="preserve">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w:t>
      </w:r>
      <w:r>
        <w:t>((</w:t>
      </w:r>
      <w:r>
        <w:rPr>
          <w:strike/>
        </w:rPr>
        <w:t xml:space="preserve">nonminor dependent</w:t>
      </w:r>
      <w:r>
        <w:t>))</w:t>
      </w:r>
      <w:r>
        <w:rPr/>
        <w:t xml:space="preserve"> </w:t>
      </w:r>
      <w:r>
        <w:rPr>
          <w:u w:val="single"/>
        </w:rPr>
        <w:t xml:space="preserve">youth</w:t>
      </w:r>
      <w:r>
        <w:rPr/>
        <w:t xml:space="preserve"> was dismissed pursuant to RCW 13.34.267, he or she may receive extended foster care services pursuant to a voluntary placement agreement under RCW 74.13.336 or pursuant to an order of dependency issued by the court under RCW 13.34.268. A </w:t>
      </w:r>
      <w:r>
        <w:t>((</w:t>
      </w:r>
      <w:r>
        <w:rPr>
          <w:strike/>
        </w:rPr>
        <w:t xml:space="preserve">nonminor dependent</w:t>
      </w:r>
      <w:r>
        <w:t>))</w:t>
      </w:r>
      <w:r>
        <w:rPr/>
        <w:t xml:space="preserve"> </w:t>
      </w:r>
      <w:r>
        <w:rPr>
          <w:u w:val="single"/>
        </w:rPr>
        <w:t xml:space="preserve">youth</w:t>
      </w:r>
      <w:r>
        <w:rPr/>
        <w:t xml:space="preserve">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w:t>
      </w:r>
      <w:r>
        <w:t>((</w:t>
      </w:r>
      <w:r>
        <w:rPr>
          <w:strike/>
        </w:rPr>
        <w:t xml:space="preserve">nonminor dependents</w:t>
      </w:r>
      <w:r>
        <w:t>))</w:t>
      </w:r>
      <w:r>
        <w:rPr/>
        <w:t xml:space="preserve"> </w:t>
      </w:r>
      <w:r>
        <w:rPr>
          <w:u w:val="single"/>
        </w:rPr>
        <w:t xml:space="preserve">youths</w:t>
      </w:r>
      <w:r>
        <w:rPr/>
        <w:t xml:space="preserve">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 through a codesign process that includes those with lived experience in the foster care system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w:t>
      </w:r>
      <w:r>
        <w:t>((</w:t>
      </w:r>
      <w:r>
        <w:rPr>
          <w:strike/>
        </w:rPr>
        <w:t xml:space="preserve">a</w:t>
      </w:r>
      <w:r>
        <w:t>))</w:t>
      </w:r>
      <w:r>
        <w:rPr/>
        <w:t xml:space="preserve"> </w:t>
      </w:r>
      <w:r>
        <w:rPr>
          <w:u w:val="single"/>
        </w:rPr>
        <w:t xml:space="preserve">eligible</w:t>
      </w:r>
      <w:r>
        <w:rPr/>
        <w:t xml:space="preserve"> youth </w:t>
      </w:r>
      <w:r>
        <w:t>((</w:t>
      </w:r>
      <w:r>
        <w:rPr>
          <w:strike/>
        </w:rPr>
        <w:t xml:space="preserve">who has received extended foster care services, but lost his or her eligibility,</w:t>
      </w:r>
      <w:r>
        <w:t>))</w:t>
      </w:r>
      <w:r>
        <w:rPr/>
        <w:t xml:space="preserve"> to reenter the extended foster care program an unlimited number of times through a voluntary placement agreement </w:t>
      </w:r>
      <w:r>
        <w:t>((</w:t>
      </w:r>
      <w:r>
        <w:rPr>
          <w:strike/>
        </w:rPr>
        <w:t xml:space="preserve">when he or she meets the eligibility criteria again</w:t>
      </w:r>
      <w:r>
        <w:t>))</w:t>
      </w:r>
      <w:r>
        <w:rPr/>
        <w:t xml:space="preserve">.</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or the court. During this time, the department shall continue to pay the monthly supervised independent living subsidy.</w:t>
      </w:r>
    </w:p>
    <w:p>
      <w:pPr>
        <w:spacing w:before="0" w:after="0" w:line="408" w:lineRule="exact"/>
        <w:ind w:left="0" w:right="0" w:firstLine="576"/>
        <w:jc w:val="left"/>
      </w:pPr>
      <w:r>
        <w:rPr/>
        <w:t xml:space="preserve">(13) The department shall have authority to provide adoption support benefits on behalf of youth ages 18 to 21 years who achieved permanency through adoption at age 16 or older and who </w:t>
      </w:r>
      <w:r>
        <w:t>((</w:t>
      </w:r>
      <w:r>
        <w:rPr>
          <w:strike/>
        </w:rPr>
        <w:t xml:space="preserve">meet the criteria described in subsection (12) of this section</w:t>
      </w:r>
      <w:r>
        <w:t>))</w:t>
      </w:r>
      <w:r>
        <w:rPr/>
        <w:t xml:space="preserve"> </w:t>
      </w:r>
      <w:r>
        <w:rPr>
          <w:u w:val="single"/>
        </w:rPr>
        <w:t xml:space="preserve">are:</w:t>
      </w:r>
    </w:p>
    <w:p>
      <w:pPr>
        <w:spacing w:before="0" w:after="0" w:line="408" w:lineRule="exact"/>
        <w:ind w:left="0" w:right="0" w:firstLine="576"/>
        <w:jc w:val="left"/>
      </w:pPr>
      <w:r>
        <w:rPr>
          <w:u w:val="single"/>
        </w:rPr>
        <w:t xml:space="preserve">(a) Enrolled in a secondary education program or a secondary education equivalency program;</w:t>
      </w:r>
    </w:p>
    <w:p>
      <w:pPr>
        <w:spacing w:before="0" w:after="0" w:line="408" w:lineRule="exact"/>
        <w:ind w:left="0" w:right="0" w:firstLine="576"/>
        <w:jc w:val="left"/>
      </w:pPr>
      <w:r>
        <w:rPr>
          <w:u w:val="single"/>
        </w:rPr>
        <w:t xml:space="preserve">(b) Enrolled and participating in a postsecondary academic or postsecondary vocational education program;</w:t>
      </w:r>
    </w:p>
    <w:p>
      <w:pPr>
        <w:spacing w:before="0" w:after="0" w:line="408" w:lineRule="exact"/>
        <w:ind w:left="0" w:right="0" w:firstLine="576"/>
        <w:jc w:val="left"/>
      </w:pPr>
      <w:r>
        <w:rPr>
          <w:u w:val="single"/>
        </w:rPr>
        <w:t xml:space="preserve">(c) Participating in a program or activity designed to promote employment or remove barriers to employment;</w:t>
      </w:r>
    </w:p>
    <w:p>
      <w:pPr>
        <w:spacing w:before="0" w:after="0" w:line="408" w:lineRule="exact"/>
        <w:ind w:left="0" w:right="0" w:firstLine="576"/>
        <w:jc w:val="left"/>
      </w:pPr>
      <w:r>
        <w:rPr>
          <w:u w:val="single"/>
        </w:rPr>
        <w:t xml:space="preserve">(d) Engaged in employment for 80 hours or more per month;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(14) The department shall have the authority to provide guardianship subsidies on behalf of youth ages 18 to 21 who achieved permanency through guardianship and who meet the criteria described in subsection (12) of this section.</w:t>
      </w:r>
    </w:p>
    <w:p>
      <w:pPr>
        <w:spacing w:before="0" w:after="0" w:line="408" w:lineRule="exact"/>
        <w:ind w:left="0" w:right="0" w:firstLine="576"/>
        <w:jc w:val="left"/>
      </w:pPr>
      <w:r>
        <w:rPr/>
        <w:t xml:space="preserve">(15)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(16)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(9)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t xml:space="preserve">(18)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(19)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(20)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(21)(a)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(22)(a)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either signs an extended foster care agreement or voluntary placement agreement or turns 18, whichever occurs later. A youth who is not in a licensed foster care placement upon signing an extended foster care agreement or voluntary placement agreement, and who has turned 18 years old, shall receive their first supervised independent living subsidy within one month</w:t>
      </w:r>
      <w:r>
        <w:rPr/>
        <w:t xml:space="preserve">.</w:t>
      </w:r>
    </w:p>
    <w:p>
      <w:pPr>
        <w:spacing w:before="0" w:after="0" w:line="408" w:lineRule="exact"/>
        <w:ind w:left="0" w:right="0" w:firstLine="576"/>
        <w:jc w:val="left"/>
      </w:pPr>
      <w:r>
        <w:rPr/>
        <w:t xml:space="preserve">(4) </w:t>
      </w:r>
      <w:r>
        <w:rPr>
          <w:u w:val="single"/>
        </w:rPr>
        <w:t xml:space="preserve">The department shall develop a program to make incentive payments to youth in extended foster care who participate in qualifying activities described in RCW 74.13.031(12)(b) (i) through (v). This program design must include stakeholder engagement from impacted communities. Subject to appropriations for this specific purpose, the department shall make incentive payments to qualifying youth in addition to the supervised independent living subsidy, beginning by July 1, 2025.</w:t>
      </w:r>
    </w:p>
    <w:p>
      <w:pPr>
        <w:spacing w:before="0" w:after="0" w:line="408" w:lineRule="exact"/>
        <w:ind w:left="0" w:right="0" w:firstLine="576"/>
        <w:jc w:val="left"/>
      </w:pPr>
      <w:r>
        <w:rPr>
          <w:u w:val="single"/>
        </w:rPr>
        <w:t xml:space="preserve">(5)</w:t>
      </w:r>
      <w:r>
        <w:rPr/>
        <w:t xml:space="preserve"> "Voluntary placement agreement," for the purposes of this section, means a written voluntary agreement between a </w:t>
      </w:r>
      <w:r>
        <w:t>((</w:t>
      </w:r>
      <w:r>
        <w:rPr>
          <w:strike/>
        </w:rPr>
        <w:t xml:space="preserve">nonminor dependent</w:t>
      </w:r>
      <w:r>
        <w:t>))</w:t>
      </w:r>
      <w:r>
        <w:rPr/>
        <w:t xml:space="preserve"> </w:t>
      </w:r>
      <w:r>
        <w:rPr>
          <w:u w:val="single"/>
        </w:rPr>
        <w:t xml:space="preserve">youth</w:t>
      </w:r>
      <w:r>
        <w:rPr/>
        <w:t xml:space="preserve"> who agrees to submit to the care and authority of the department for the purposes of participating in the extended foster care program. </w:t>
      </w:r>
      <w:r>
        <w:rPr>
          <w:u w:val="single"/>
        </w:rPr>
        <w:t xml:space="preserve">A youth may sign a voluntary placement agreement or an agreement to participate in extended foster care anytime within six months of the youth's 18th birthday, in which case the agreement will take effect on the youth's 18th birthday. A youth may sign a voluntary placement agreement or agreement to participate in extended foster care at any time after turning 18. The youth may withdraw his or her consent to participate, at any time, including prior to their 18th birthday. A voluntary placement agreement may be signed by a dependent child or eligible youth over the age of 18 electronically.</w:t>
      </w:r>
    </w:p>
    <w:p/>
    <w:p>
      <w:pPr>
        <w:jc w:val="center"/>
      </w:pPr>
      <w:r>
        <w:rPr>
          <w:b/>
        </w:rPr>
        <w:t>--- END ---</w:t>
      </w:r>
    </w:p>
    <w:sectPr>
      <w:pgNumType w:start="1"/>
      <w:footerReference xmlns:r="http://schemas.openxmlformats.org/officeDocument/2006/relationships" r:id="R3b0f7f6f6b1a4a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2af03dd6b456c" /><Relationship Type="http://schemas.openxmlformats.org/officeDocument/2006/relationships/footer" Target="/word/footer1.xml" Id="R3b0f7f6f6b1a4afe" /></Relationships>
</file>