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bf2662aa74aa1" /></Relationships>
</file>

<file path=word/document.xml><?xml version="1.0" encoding="utf-8"?>
<w:document xmlns:w="http://schemas.openxmlformats.org/wordprocessingml/2006/main">
  <w:body>
    <w:p>
      <w:r>
        <w:t>S-3772.1</w:t>
      </w:r>
    </w:p>
    <w:p>
      <w:pPr>
        <w:jc w:val="center"/>
      </w:pPr>
      <w:r>
        <w:t>_______________________________________________</w:t>
      </w:r>
    </w:p>
    <w:p/>
    <w:p>
      <w:pPr>
        <w:jc w:val="center"/>
      </w:pPr>
      <w:r>
        <w:rPr>
          <w:b/>
        </w:rPr>
        <w:t>SENATE BILL 5919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King</w:t>
      </w:r>
    </w:p>
    <w:p/>
    <w:p>
      <w:r>
        <w:rPr>
          <w:t xml:space="preserve">Prefiled 12/28/23.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biogenic carbon dioxide and other coproducts of biogas processing;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2022 c 292 s 404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green electrolytic hydrogen, and renewable hydrogen and utilize the renewable natural gas, green electrolytic hydrogen, or renewable hydrogen they produce for internal operations.</w:t>
      </w:r>
    </w:p>
    <w:p>
      <w:pPr>
        <w:spacing w:before="0" w:after="0" w:line="408" w:lineRule="exact"/>
        <w:ind w:left="0" w:right="0" w:firstLine="576"/>
        <w:jc w:val="left"/>
      </w:pPr>
      <w:r>
        <w:rPr/>
        <w:t xml:space="preserve">(b) Public utility districts may sell renewable natural gas, green electrolytic hydrogen,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 green electrolytic hydrogen,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green electrolytic hydrogen, or renewable hydrogen at wholesale or to an end-use customer through a pipeline directly from renewable natural gas, green electrolytic hydrogen, or renewable hydrogen production facilities to facilities that compress, liquefy, or dispense compressed natural gas, liquefied natural gas, green electrolytic hydrogen, or renewable hydrogen fuel for end use as a transportation fuel.</w:t>
      </w:r>
    </w:p>
    <w:p>
      <w:pPr>
        <w:spacing w:before="0" w:after="0" w:line="408" w:lineRule="exact"/>
        <w:ind w:left="0" w:right="0" w:firstLine="576"/>
        <w:jc w:val="left"/>
      </w:pPr>
      <w:r>
        <w:rPr/>
        <w:t xml:space="preserve">(d) Public utility districts may sell green electrolytic hydrogen or renewable hydrogen at wholesale or to an end-use customer in pressurized containers directly from green electrolytic hydrogen or renewable hydrogen production facilities to facilities that utilize green electrolytic hydrogen or renewable hydrogen as a nonutility related input for a manufacturing process.</w:t>
      </w:r>
    </w:p>
    <w:p>
      <w:pPr>
        <w:spacing w:before="0" w:after="0" w:line="408" w:lineRule="exact"/>
        <w:ind w:left="0" w:right="0" w:firstLine="576"/>
        <w:jc w:val="left"/>
      </w:pPr>
      <w:r>
        <w:rPr>
          <w:u w:val="single"/>
        </w:rPr>
        <w:t xml:space="preserve">(e) Public utility districts may sell at wholesale biogenic carbon dioxide, and other marketable coproducts resulting from the processing of biogas from landfills, anaerobic digesters, and wastewater treatment facilities.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 green electrolytic hydrogen,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green electrolytic hydrogen,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green electrolytic hydrogen, or renewable hydrogen facilities to provide, renewable natural gas, green electrolytic hydrogen,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(c)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(d)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(e) "Gas company" has the same meaning as in RCW 80.04.010.</w:t>
      </w:r>
    </w:p>
    <w:p>
      <w:pPr>
        <w:spacing w:before="0" w:after="0" w:line="408" w:lineRule="exact"/>
        <w:ind w:left="0" w:right="0" w:firstLine="576"/>
        <w:jc w:val="left"/>
      </w:pPr>
      <w:r>
        <w:rPr>
          <w:u w:val="single"/>
        </w:rPr>
        <w:t xml:space="preserve">(f) "Biogenic carbon dioxide" means (i) carbon dioxide  produced from the decomposition or oxidation of organic materials from landfills, wastewater treatment facilities, or anaerobic digesters; (ii) carbon dioxide produced from the decomposition or processing of biomass; and (iii) carbon dioxide produced as a byproduct from industrial or manufacturing processes. Biogenic carbon dioxide does not include carbon dioxide produced from the combustion or processing of fossil fuels.</w:t>
      </w:r>
    </w:p>
    <w:p/>
    <w:p>
      <w:pPr>
        <w:jc w:val="center"/>
      </w:pPr>
      <w:r>
        <w:rPr>
          <w:b/>
        </w:rPr>
        <w:t>--- END ---</w:t>
      </w:r>
    </w:p>
    <w:sectPr>
      <w:pgNumType w:start="1"/>
      <w:footerReference xmlns:r="http://schemas.openxmlformats.org/officeDocument/2006/relationships" r:id="R30bb0964faa04c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505980976849da" /><Relationship Type="http://schemas.openxmlformats.org/officeDocument/2006/relationships/footer" Target="/word/footer1.xml" Id="R30bb0964faa04c99" /></Relationships>
</file>