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a33af985d4ebb" /></Relationships>
</file>

<file path=word/document.xml><?xml version="1.0" encoding="utf-8"?>
<w:document xmlns:w="http://schemas.openxmlformats.org/wordprocessingml/2006/main">
  <w:body>
    <w:p>
      <w:r>
        <w:t>Z-0582.1</w:t>
      </w:r>
    </w:p>
    <w:p>
      <w:pPr>
        <w:jc w:val="center"/>
      </w:pPr>
      <w:r>
        <w:t>_______________________________________________</w:t>
      </w:r>
    </w:p>
    <w:p/>
    <w:p>
      <w:pPr>
        <w:jc w:val="center"/>
      </w:pPr>
      <w:r>
        <w:rPr>
          <w:b/>
        </w:rPr>
        <w:t>SENATE BILL 6098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Nguyen; by request of Office of Financial Management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82.45.240 and 27.34.400; reenacting and amending RCW 43.79A.040, 43.79A.040, 43.84.092, and 43.84.092; adding a new section to chapter 41.05 RCW; adding a new section to chapter 70A.535 RCW; creating new sections; repealing RCW 43.83.330, 43.83.350, 27.34.410, 43.79.487, 70A.305.140, 43.79.530, 43.41.444, and 43.79.515;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9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5, 6, and 8 of this act take effect July 1, 2024.</w:t>
      </w:r>
    </w:p>
    <w:p>
      <w:pPr>
        <w:spacing w:before="0" w:after="0" w:line="408" w:lineRule="exact"/>
        <w:ind w:left="0" w:right="0" w:firstLine="576"/>
        <w:jc w:val="left"/>
      </w:pPr>
      <w:r>
        <w:rPr/>
        <w:t xml:space="preserve">(2) Section 7 of this act takes effect July 1, 2030.</w:t>
      </w:r>
    </w:p>
    <w:p>
      <w:pPr>
        <w:spacing w:before="0" w:after="0" w:line="408" w:lineRule="exact"/>
        <w:ind w:left="0" w:right="0" w:firstLine="576"/>
        <w:jc w:val="left"/>
      </w:pPr>
      <w:r>
        <w:rPr/>
        <w:t xml:space="preserve">(3) Section 9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2030.</w:t>
      </w:r>
    </w:p>
    <w:p>
      <w:pPr>
        <w:spacing w:before="0" w:after="0" w:line="408" w:lineRule="exact"/>
        <w:ind w:left="0" w:right="0" w:firstLine="576"/>
        <w:jc w:val="left"/>
      </w:pPr>
      <w:r>
        <w:rPr/>
        <w:t xml:space="preserve">(3) Section 8 of this act expires July 1, 2028.</w:t>
      </w:r>
    </w:p>
    <w:p/>
    <w:p>
      <w:pPr>
        <w:jc w:val="center"/>
      </w:pPr>
      <w:r>
        <w:rPr>
          <w:b/>
        </w:rPr>
        <w:t>--- END ---</w:t>
      </w:r>
    </w:p>
    <w:sectPr>
      <w:pgNumType w:start="1"/>
      <w:footerReference xmlns:r="http://schemas.openxmlformats.org/officeDocument/2006/relationships" r:id="R7b68639213e8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cf9505d604eeb" /><Relationship Type="http://schemas.openxmlformats.org/officeDocument/2006/relationships/footer" Target="/word/footer1.xml" Id="R7b68639213e843d6" /></Relationships>
</file>