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e9827529b4e00" /></Relationships>
</file>

<file path=word/document.xml><?xml version="1.0" encoding="utf-8"?>
<w:document xmlns:w="http://schemas.openxmlformats.org/wordprocessingml/2006/main">
  <w:body>
    <w:p>
      <w:r>
        <w:t>S-3724.1</w:t>
      </w:r>
    </w:p>
    <w:p>
      <w:pPr>
        <w:jc w:val="center"/>
      </w:pPr>
      <w:r>
        <w:t>_______________________________________________</w:t>
      </w:r>
    </w:p>
    <w:p/>
    <w:p>
      <w:pPr>
        <w:jc w:val="center"/>
      </w:pPr>
      <w:r>
        <w:rPr>
          <w:b/>
        </w:rPr>
        <w:t>SENATE BILL 6181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definition; amending RCW 43.101.010; and reenacting and amending RCW 10.93.020.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2023 c 168 s 1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as defined in RCW 10.93.020 or as a limited authority Washington peace officer as defined in RCW 10.93.020 who as a normal part of their duties has powers of arrest and carries a firearm. For the purposes of this chapter, "law enforcement personnel" does not include individuals employed by the department of corrections.</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Limited authority Washington peace officers as defined in RCW 10.93.020, who have powers of arrest and carry a firearm as part of their normal duty, are peace officers for purposes of this chapter. For the purposes of this chapter, "peace officer" does not include individuals employed by the department of corrections.</w:t>
      </w:r>
    </w:p>
    <w:p>
      <w:pPr>
        <w:spacing w:before="0" w:after="0" w:line="408" w:lineRule="exact"/>
        <w:ind w:left="0" w:right="0" w:firstLine="576"/>
        <w:jc w:val="left"/>
      </w:pPr>
      <w:r>
        <w:rPr/>
        <w:t xml:space="preserve">(11) "Reserve officer" </w:t>
      </w:r>
      <w:r>
        <w:t>((</w:t>
      </w:r>
      <w:r>
        <w:rPr>
          <w:strike/>
        </w:rPr>
        <w:t xml:space="preserve">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strike/>
        </w:rPr>
        <w:t xml:space="preserve">(a)</w:t>
      </w:r>
      <w:r>
        <w:t>))</w:t>
      </w:r>
      <w:r>
        <w:rPr/>
        <w:t xml:space="preserve"> </w:t>
      </w:r>
      <w:r>
        <w:rPr>
          <w:u w:val="single"/>
        </w:rPr>
        <w:t xml:space="preserve">has the same meaning as provided in RCW 10.93.020.</w:t>
      </w:r>
    </w:p>
    <w:p>
      <w:pPr>
        <w:spacing w:before="0" w:after="0" w:line="408" w:lineRule="exact"/>
        <w:ind w:left="0" w:right="0" w:firstLine="576"/>
        <w:jc w:val="left"/>
      </w:pPr>
      <w:r>
        <w:rPr>
          <w:u w:val="single"/>
        </w:rPr>
        <w:t xml:space="preserve">(12) "</w:t>
      </w:r>
      <w:r>
        <w:rPr/>
        <w:t xml:space="preserve">Specially commissioned Washington peace officer</w:t>
      </w:r>
      <w:r>
        <w:t>((</w:t>
      </w:r>
      <w:r>
        <w:rPr>
          <w:strike/>
        </w:rPr>
        <w:t xml:space="preserve">s as defined</w:t>
      </w:r>
      <w:r>
        <w:t>))</w:t>
      </w:r>
      <w:r>
        <w:rPr>
          <w:u w:val="single"/>
        </w:rPr>
        <w:t xml:space="preserve">" has the same meaning as provided</w:t>
      </w:r>
      <w:r>
        <w:rPr/>
        <w:t xml:space="preserve"> in RCW 10.93.020</w:t>
      </w:r>
      <w:r>
        <w:t>((</w:t>
      </w:r>
      <w:r>
        <w:rPr>
          <w:strike/>
        </w:rPr>
        <w:t xml:space="preserve">;</w:t>
      </w:r>
      <w:r>
        <w:t>))</w:t>
      </w:r>
      <w:r>
        <w:rPr/>
        <w:t xml:space="preserve"> </w:t>
      </w:r>
      <w:r>
        <w:rPr>
          <w:u w:val="single"/>
        </w:rPr>
        <w:t xml:space="preserve">and includes: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Persons employed as security by public institutions of higher education as defined in RCW 28B.10.016;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w:t>
      </w:r>
      <w:r>
        <w:rPr>
          <w:u w:val="single"/>
        </w:rPr>
        <w:t xml:space="preserve">"Reserve officer" means any person who does not serve as a peace officer of this state on a full-time basis, but who, when called by an agency into active service, is fully commissioned on the same basis as full-time officers to enforce the criminal laws of this state.</w:t>
      </w:r>
    </w:p>
    <w:p>
      <w:pPr>
        <w:spacing w:before="0" w:after="0" w:line="408" w:lineRule="exact"/>
        <w:ind w:left="0" w:right="0" w:firstLine="576"/>
        <w:jc w:val="left"/>
      </w:pPr>
      <w:r>
        <w:rPr>
          <w:u w:val="single"/>
        </w:rPr>
        <w:t xml:space="preserve">(11)</w:t>
      </w:r>
      <w:r>
        <w:rPr/>
        <w:t xml:space="preserve">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w:t>
      </w:r>
      <w:r>
        <w:t>((</w:t>
      </w:r>
      <w:r>
        <w:rPr>
          <w:strike/>
        </w:rPr>
        <w:t xml:space="preserve">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r>
        <w:t>))</w:t>
      </w:r>
    </w:p>
    <w:p/>
    <w:p>
      <w:pPr>
        <w:jc w:val="center"/>
      </w:pPr>
      <w:r>
        <w:rPr>
          <w:b/>
        </w:rPr>
        <w:t>--- END ---</w:t>
      </w:r>
    </w:p>
    <w:sectPr>
      <w:pgNumType w:start="1"/>
      <w:footerReference xmlns:r="http://schemas.openxmlformats.org/officeDocument/2006/relationships" r:id="Rbec1503d1e4a49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c1443b2b54c69" /><Relationship Type="http://schemas.openxmlformats.org/officeDocument/2006/relationships/footer" Target="/word/footer1.xml" Id="Rbec1503d1e4a4990" /></Relationships>
</file>