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f164ad6dd746bb" /></Relationships>
</file>

<file path=word/document.xml><?xml version="1.0" encoding="utf-8"?>
<w:document xmlns:w="http://schemas.openxmlformats.org/wordprocessingml/2006/main">
  <w:body>
    <w:p>
      <w:r>
        <w:t>S-4005.1</w:t>
      </w:r>
    </w:p>
    <w:p>
      <w:pPr>
        <w:jc w:val="center"/>
      </w:pPr>
      <w:r>
        <w:t>_______________________________________________</w:t>
      </w:r>
    </w:p>
    <w:p/>
    <w:p>
      <w:pPr>
        <w:jc w:val="center"/>
      </w:pPr>
      <w:r>
        <w:rPr>
          <w:b/>
        </w:rPr>
        <w:t>SENATE BILL 6231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Lovelett, Kuderer, Nguyen, and Nobles</w:t>
      </w:r>
    </w:p>
    <w:p/>
    <w:p>
      <w:r>
        <w:rPr>
          <w:t xml:space="preserve">Read first time 01/15/24.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hostile architecture elements for publicly accessible buildings or real property; adding a new section to chapter 35.63 RCW; adding a new section to chapter 35A.63 RCW; adding a new section to chapter 36.70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may not install or construct hostile architecture elements designed to restrict the use of any public space by people experiencing homelessness.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"Public space" means any publicly accessible building or real property owned or operated by the city.</w:t>
      </w:r>
    </w:p>
    <w:p>
      <w:pPr>
        <w:spacing w:before="0" w:after="0" w:line="408" w:lineRule="exact"/>
        <w:ind w:left="0" w:right="0" w:firstLine="576"/>
        <w:jc w:val="left"/>
      </w:pPr>
      <w:r>
        <w:rPr/>
        <w:t xml:space="preserve">(b) "Hostile architecture" means any building or structure that is designed or intended to prevent people experiencing homelessness from sitting or lying on the building or structure at street level. "Hostile architecture" does not include design elements intended to prevent individuals from skateboarding or rollerblading, or to prevent vehicles from entering certain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code city may not install or construct hostile architecture elements designed to restrict the use of any public space by people experiencing homelessness.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"Public space" means any publicly accessible building or real property owned or operated by the code city.</w:t>
      </w:r>
    </w:p>
    <w:p>
      <w:pPr>
        <w:spacing w:before="0" w:after="0" w:line="408" w:lineRule="exact"/>
        <w:ind w:left="0" w:right="0" w:firstLine="576"/>
        <w:jc w:val="left"/>
      </w:pPr>
      <w:r>
        <w:rPr/>
        <w:t xml:space="preserve">(b) "Hostile architecture" means any building or structure that is designed or intended to prevent people experiencing homelessness from sitting or lying on the building or structure at street level. "Hostile architecture" does not include design elements intended to prevent individuals from skateboarding or rollerblading, or to prevent vehicles from entering certain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county may not install or construct hostile architecture elements designed to restrict the use of any public space by people experiencing homelessness.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"Public space" means any publicly accessible building or real property owned or operated by the county.</w:t>
      </w:r>
    </w:p>
    <w:p>
      <w:pPr>
        <w:spacing w:before="0" w:after="0" w:line="408" w:lineRule="exact"/>
        <w:ind w:left="0" w:right="0" w:firstLine="576"/>
        <w:jc w:val="left"/>
      </w:pPr>
      <w:r>
        <w:rPr/>
        <w:t xml:space="preserve">(b) "Hostile architecture" means any building or structure that is designed or intended to prevent people experiencing homelessness from sitting or lying on the building or structure at street level. "Hostile architecture" does not include design elements intended to prevent individuals from skateboarding or rollerblading, or to prevent vehicles from entering certain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dc8d11b2e7fa4c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3e33d999d45d2" /><Relationship Type="http://schemas.openxmlformats.org/officeDocument/2006/relationships/footer" Target="/word/footer1.xml" Id="Rdc8d11b2e7fa4c63" /></Relationships>
</file>