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71ebbbc0bc4e9e" /></Relationships>
</file>

<file path=word/document.xml><?xml version="1.0" encoding="utf-8"?>
<w:document xmlns:w="http://schemas.openxmlformats.org/wordprocessingml/2006/main">
  <w:body>
    <w:p>
      <w:r>
        <w:t>Z-0655.1</w:t>
      </w:r>
    </w:p>
    <w:p>
      <w:pPr>
        <w:jc w:val="center"/>
      </w:pPr>
      <w:r>
        <w:t>_______________________________________________</w:t>
      </w:r>
    </w:p>
    <w:p/>
    <w:p>
      <w:pPr>
        <w:jc w:val="center"/>
      </w:pPr>
      <w:r>
        <w:rPr>
          <w:b/>
        </w:rPr>
        <w:t>SENATE BILL 6300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Randall, Nobles, Kuderer, Lovelett, Shewmake, Stanford, and Valdez; by request of Student Achievement Council</w:t>
      </w:r>
    </w:p>
    <w:p/>
    <w:p>
      <w:r>
        <w:rPr>
          <w:t xml:space="preserve">Read first time 01/24/24.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beneficiaries of public assistance programs to automatically qualify as income-eligible for the purpose of receiving the Washington college grant; and amending RCW 28B.92.200 and 28B.92.225.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w:t>
      </w:r>
      <w:r>
        <w:rPr>
          <w:u w:val="single"/>
        </w:rPr>
        <w:t xml:space="preserve">or more</w:t>
      </w:r>
      <w:r>
        <w:rPr/>
        <w:t xml:space="preserv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w:t>
      </w:r>
      <w:r>
        <w:t>((</w:t>
      </w:r>
      <w:r>
        <w:rPr>
          <w:strike/>
        </w:rPr>
        <w:t xml:space="preserve">or</w:t>
      </w:r>
      <w:r>
        <w:t>))</w:t>
      </w:r>
    </w:p>
    <w:p>
      <w:pPr>
        <w:spacing w:before="0" w:after="0" w:line="408" w:lineRule="exact"/>
        <w:ind w:left="0" w:right="0" w:firstLine="576"/>
        <w:jc w:val="left"/>
      </w:pPr>
      <w:r>
        <w:rPr/>
        <w:t xml:space="preserve">(C) Pregnant women assistance program financial grants under RCW 74.62.030;</w:t>
      </w:r>
    </w:p>
    <w:p>
      <w:pPr>
        <w:spacing w:before="0" w:after="0" w:line="408" w:lineRule="exact"/>
        <w:ind w:left="0" w:right="0" w:firstLine="576"/>
        <w:jc w:val="left"/>
      </w:pPr>
      <w:r>
        <w:rPr>
          <w:u w:val="single"/>
        </w:rPr>
        <w:t xml:space="preserve">(D) Washington basic food program benefits under chapter 74.04 RCW; or</w:t>
      </w:r>
    </w:p>
    <w:p>
      <w:pPr>
        <w:spacing w:before="0" w:after="0" w:line="408" w:lineRule="exact"/>
        <w:ind w:left="0" w:right="0" w:firstLine="576"/>
        <w:jc w:val="left"/>
      </w:pPr>
      <w:r>
        <w:rPr>
          <w:u w:val="single"/>
        </w:rPr>
        <w:t xml:space="preserve">(E) Washington food assistance program benefits under RCW 74.08A.120;</w:t>
      </w:r>
      <w:r>
        <w:rPr/>
        <w:t xml:space="preserve"> or</w:t>
      </w:r>
    </w:p>
    <w:p>
      <w:pPr>
        <w:spacing w:before="0" w:after="0" w:line="408" w:lineRule="exact"/>
        <w:ind w:left="0" w:right="0" w:firstLine="576"/>
        <w:jc w:val="left"/>
      </w:pPr>
      <w:r>
        <w:rPr/>
        <w:t xml:space="preserve">(iii) Be a Washington high school student in the 10th, 11th, or 12th grade whose parent or legal guardian is receiving one </w:t>
      </w:r>
      <w:r>
        <w:rPr>
          <w:u w:val="single"/>
        </w:rPr>
        <w:t xml:space="preserve">or more</w:t>
      </w:r>
      <w:r>
        <w:rPr/>
        <w:t xml:space="preserve"> of the types of public assistance listed in (a)(ii) of this subsection and have received a certificate confirming eligibility from the office in accordance with RCW 28B.92.225;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225</w:t>
      </w:r>
      <w:r>
        <w:rPr/>
        <w:t xml:space="preserve"> and 2022 c 214 s 6 are each amended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w:t>
      </w:r>
      <w:r>
        <w:t>((</w:t>
      </w:r>
      <w:r>
        <w:rPr>
          <w:strike/>
        </w:rPr>
        <w:t xml:space="preserve">The</w:t>
      </w:r>
      <w:r>
        <w:t>))</w:t>
      </w:r>
      <w:r>
        <w:rPr/>
        <w:t xml:space="preserve"> </w:t>
      </w:r>
      <w:r>
        <w:rPr>
          <w:u w:val="single"/>
        </w:rPr>
        <w:t xml:space="preserve">To the extent allowable under state and federal law, the</w:t>
      </w:r>
      <w:r>
        <w:rPr/>
        <w:t xml:space="preserv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The office may also use the information to conduct outreach promoting the Washington college grant.</w:t>
      </w:r>
    </w:p>
    <w:p>
      <w:pPr>
        <w:spacing w:before="0" w:after="0" w:line="408" w:lineRule="exact"/>
        <w:ind w:left="0" w:right="0" w:firstLine="576"/>
        <w:jc w:val="left"/>
      </w:pPr>
      <w:r>
        <w:rPr/>
        <w:t xml:space="preserve">(2) For high school students in 10th, 11th, and 12th grades whose families are receiving benefits under one </w:t>
      </w:r>
      <w:r>
        <w:rPr>
          <w:u w:val="single"/>
        </w:rPr>
        <w:t xml:space="preserve">or more</w:t>
      </w:r>
      <w:r>
        <w:rPr/>
        <w:t xml:space="preserve"> of the public assistance programs listed under RCW 28B.92.200(5),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
      <w:pPr>
        <w:jc w:val="center"/>
      </w:pPr>
      <w:r>
        <w:rPr>
          <w:b/>
        </w:rPr>
        <w:t>--- END ---</w:t>
      </w:r>
    </w:p>
    <w:sectPr>
      <w:pgNumType w:start="1"/>
      <w:footerReference xmlns:r="http://schemas.openxmlformats.org/officeDocument/2006/relationships" r:id="R649fc38570c54d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ddac933b484ac0" /><Relationship Type="http://schemas.openxmlformats.org/officeDocument/2006/relationships/footer" Target="/word/footer1.xml" Id="R649fc38570c54dd3" /></Relationships>
</file>