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eaf3e613541a6" /></Relationships>
</file>

<file path=word/document.xml><?xml version="1.0" encoding="utf-8"?>
<w:document xmlns:w="http://schemas.openxmlformats.org/wordprocessingml/2006/main">
  <w:body>
    <w:p>
      <w:r>
        <w:t>S-3386.2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1st Special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05/15/23.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2023 1st Special Session of the Sixty-eighth Legislature adjourn SINE DIE.</w:t>
      </w:r>
    </w:p>
    <w:sectPr>
      <w:pgNumType w:start="1"/>
      <w:footerReference xmlns:r="http://schemas.openxmlformats.org/officeDocument/2006/relationships" r:id="Rc6df397dc0e1462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094150729437d" /><Relationship Type="http://schemas.openxmlformats.org/officeDocument/2006/relationships/footer" Target="/word/footer1.xml" Id="Rc6df397dc0e14629" /></Relationships>
</file>