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73ba6593e4f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5702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59</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Trudeau, Nobles, Dhingra, Hunt, Liias, Lovelett, Nguyen, Pedersen, Saldaña,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amending RCW 28B.50.916 and 28B.77.850;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college board shall select eight college districts, with no less than four located outside of the Puget Sound region to participate in a pilot</w:t>
      </w:r>
      <w:r>
        <w:t>))</w:t>
      </w:r>
      <w:r>
        <w:rPr/>
        <w:t xml:space="preserve"> </w:t>
      </w:r>
      <w:r>
        <w:rPr>
          <w:u w:val="single"/>
        </w:rPr>
        <w:t xml:space="preserve">each community and technical college may implement a</w:t>
      </w:r>
      <w:r>
        <w:rPr/>
        <w:t xml:space="preserve"> program to provide assistance to students experiencing homelessness and to students who were in the foster care system when they graduated high school. The </w:t>
      </w:r>
      <w:r>
        <w:t>((</w:t>
      </w:r>
      <w:r>
        <w:rPr>
          <w:strike/>
        </w:rPr>
        <w:t xml:space="preserve">college districts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w:t>
      </w:r>
      <w:r>
        <w:t>((</w:t>
      </w:r>
      <w:r>
        <w:rPr>
          <w:strike/>
        </w:rPr>
        <w:t xml:space="preserve">college districts</w:t>
      </w:r>
      <w:r>
        <w:t>))</w:t>
      </w:r>
      <w:r>
        <w:rPr/>
        <w:t xml:space="preserve"> </w:t>
      </w:r>
      <w:r>
        <w:rPr>
          <w:u w:val="single"/>
        </w:rPr>
        <w:t xml:space="preserve">community and technical colleges</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w:t>
      </w:r>
      <w:r>
        <w:t>((</w:t>
      </w:r>
      <w:r>
        <w:rPr>
          <w:strike/>
        </w:rPr>
        <w:t xml:space="preserve">college districts participating in the pilot program</w:t>
      </w:r>
      <w:r>
        <w:t>))</w:t>
      </w:r>
      <w:r>
        <w:rPr/>
        <w:t xml:space="preserve"> </w:t>
      </w:r>
      <w:r>
        <w:rPr>
          <w:u w:val="single"/>
        </w:rPr>
        <w:t xml:space="preserve">community and technical colleges</w:t>
      </w:r>
      <w:r>
        <w:rPr/>
        <w:t xml:space="preserve">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w:t>
      </w:r>
      <w:r>
        <w:t>((</w:t>
      </w:r>
      <w:r>
        <w:rPr>
          <w:strike/>
        </w:rPr>
        <w:t xml:space="preserve">college districts</w:t>
      </w:r>
      <w:r>
        <w:t>))</w:t>
      </w:r>
      <w:r>
        <w:rPr/>
        <w:t xml:space="preserve"> </w:t>
      </w:r>
      <w:r>
        <w:rPr>
          <w:u w:val="single"/>
        </w:rPr>
        <w:t xml:space="preserve">community and technical colleges</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college districts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council shall select four public four-year institutions of higher education, two on each side of the crest of the Cascade mountain range, to participate in a pilot</w:t>
      </w:r>
      <w:r>
        <w:t>))</w:t>
      </w:r>
      <w:r>
        <w:rPr/>
        <w:t xml:space="preserve"> </w:t>
      </w:r>
      <w:r>
        <w:rPr>
          <w:u w:val="single"/>
        </w:rPr>
        <w:t xml:space="preserve">each public four-year institution of higher education may implement a</w:t>
      </w:r>
      <w:r>
        <w:rPr/>
        <w:t xml:space="preserve"> program to provide assistance to students experiencing homelessness and to students who were in the foster care system when they graduated high school. The </w:t>
      </w:r>
      <w:r>
        <w:t>((</w:t>
      </w:r>
      <w:r>
        <w:rPr>
          <w:strike/>
        </w:rPr>
        <w:t xml:space="preserve">four-year institutions of higher education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during the </w:t>
      </w:r>
      <w:r>
        <w:t>((</w:t>
      </w:r>
      <w:r>
        <w:rPr>
          <w:strike/>
        </w:rPr>
        <w:t xml:space="preserve">pilot</w:t>
      </w:r>
      <w:r>
        <w:t>))</w:t>
      </w:r>
      <w:r>
        <w:rPr/>
        <w:t xml:space="preserve">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four-year institutions of higher education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949804f5f01d4d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f34cbd96f4a7e" /><Relationship Type="http://schemas.openxmlformats.org/officeDocument/2006/relationships/footer" Target="/word/footer1.xml" Id="R949804f5f01d4d1d" /></Relationships>
</file>