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4f738afb644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5973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5973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Liias, Nguyen, Kuderer, Mullet, Nobles, Shewmake, and Valdez)</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heat pumps in common interest communities; adding a new section to chapter 64.32 RCW; adding a new section to chapter 64.34 RCW; adding a new section to chapter 64.38 RCW; adding a new section to chapter 64.90 RCW; creating a new section; prescribing penalties;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An association of apartment owners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an apartment owner within the boundaries of an apartment;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an apartment owner of heat pump equipment on or in common areas without approval of the association, or the manager or board of directors acting on the association's behalf.</w:t>
      </w:r>
    </w:p>
    <w:p>
      <w:pPr>
        <w:spacing w:before="0" w:after="0" w:line="408" w:lineRule="exact"/>
        <w:ind w:left="0" w:right="0" w:firstLine="576"/>
        <w:jc w:val="left"/>
      </w:pPr>
      <w:r>
        <w:rPr/>
        <w:t xml:space="preserve">(2) An association of apartment owners may require an apartment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of apartment owners may not assess or charge an apartment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an association of apartment owners must approve the installation if the installation is reasonably possible and the apartment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An apartment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association, an apartment owner is responsible for the costs of installing a heat pump.</w:t>
      </w:r>
    </w:p>
    <w:p>
      <w:pPr>
        <w:spacing w:before="0" w:after="0" w:line="408" w:lineRule="exact"/>
        <w:ind w:left="0" w:right="0" w:firstLine="576"/>
        <w:jc w:val="left"/>
      </w:pPr>
      <w:r>
        <w:rPr/>
        <w:t xml:space="preserve">(b) Heat pump equipment that is installed at the apartment owner's cost and is removable without damage to the property owned by others may be removed at the apartment owner's cost.</w:t>
      </w:r>
    </w:p>
    <w:p>
      <w:pPr>
        <w:spacing w:before="0" w:after="0" w:line="408" w:lineRule="exact"/>
        <w:ind w:left="0" w:right="0" w:firstLine="576"/>
        <w:jc w:val="left"/>
      </w:pPr>
      <w:r>
        <w:rPr/>
        <w:t xml:space="preserve">(7) The apartment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apartment, common area, or limited common area resulting from the installation, use, maintenance, repair, removal, or replacement of the heat pump;</w:t>
      </w:r>
    </w:p>
    <w:p>
      <w:pPr>
        <w:spacing w:before="0" w:after="0" w:line="408" w:lineRule="exact"/>
        <w:ind w:left="0" w:right="0" w:firstLine="576"/>
        <w:jc w:val="left"/>
      </w:pPr>
      <w:r>
        <w:rPr/>
        <w:t xml:space="preserve">(c) If the owner decides to remove the heat pump, costs for the removal and the restoration of the common area or limited common area after the removal; and</w:t>
      </w:r>
    </w:p>
    <w:p>
      <w:pPr>
        <w:spacing w:before="0" w:after="0" w:line="408" w:lineRule="exact"/>
        <w:ind w:left="0" w:right="0" w:firstLine="576"/>
        <w:jc w:val="left"/>
      </w:pPr>
      <w:r>
        <w:rPr/>
        <w:t xml:space="preserve">(d) Removing heat pump equipment if reasonably necessary for the repair, maintenance, or replacement of the common area or limited common area.</w:t>
      </w:r>
    </w:p>
    <w:p>
      <w:pPr>
        <w:spacing w:before="0" w:after="0" w:line="408" w:lineRule="exact"/>
        <w:ind w:left="0" w:right="0" w:firstLine="576"/>
        <w:jc w:val="left"/>
      </w:pPr>
      <w:r>
        <w:rPr/>
        <w:t xml:space="preserve">(8)(a) An association of apartment owners that willfully violates this section is liable to the apartment owner for actual damages, and shall pay a civil penalty to the apartment owner in an amount not to exceed $1,000.</w:t>
      </w:r>
    </w:p>
    <w:p>
      <w:pPr>
        <w:spacing w:before="0" w:after="0" w:line="408" w:lineRule="exact"/>
        <w:ind w:left="0" w:right="0" w:firstLine="576"/>
        <w:jc w:val="left"/>
      </w:pPr>
      <w:r>
        <w:rPr/>
        <w:t xml:space="preserve">(b) In any action by an apartment owner requesting to have a heat pump installed and seeking to enforce compliance with this section, the court shall award reasonable attorneys' fees and costs to any prevailing apartment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 unit owner within the boundaries of a unit;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 unit owner of heat pump equipment on or in common elements without approval of the board of directors.</w:t>
      </w:r>
    </w:p>
    <w:p>
      <w:pPr>
        <w:spacing w:before="0" w:after="0" w:line="408" w:lineRule="exact"/>
        <w:ind w:left="0" w:right="0" w:firstLine="576"/>
        <w:jc w:val="left"/>
      </w:pPr>
      <w:r>
        <w:rPr/>
        <w:t xml:space="preserve">(2) A unit owners' association may require a unit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unit owners' association must approve the installation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 unit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 heat pump.</w:t>
      </w:r>
    </w:p>
    <w:p>
      <w:pPr>
        <w:spacing w:before="0" w:after="0" w:line="408" w:lineRule="exact"/>
        <w:ind w:left="0" w:right="0" w:firstLine="576"/>
        <w:jc w:val="left"/>
      </w:pPr>
      <w:r>
        <w:rPr/>
        <w:t xml:space="preserve">(b) Heat pump equipment that is installed at the unit owner's cost and is removable without damage to the property owned by others may be removed at the unit owner's cost.</w:t>
      </w:r>
    </w:p>
    <w:p>
      <w:pPr>
        <w:spacing w:before="0" w:after="0" w:line="408" w:lineRule="exact"/>
        <w:ind w:left="0" w:right="0" w:firstLine="576"/>
        <w:jc w:val="left"/>
      </w:pPr>
      <w:r>
        <w:rPr/>
        <w:t xml:space="preserve">(7) The unit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element, or limited common element resulting from the installation, use, maintenance, repair, removal, or replacement of the heat pump;</w:t>
      </w:r>
    </w:p>
    <w:p>
      <w:pPr>
        <w:spacing w:before="0" w:after="0" w:line="408" w:lineRule="exact"/>
        <w:ind w:left="0" w:right="0" w:firstLine="576"/>
        <w:jc w:val="left"/>
      </w:pPr>
      <w:r>
        <w:rPr/>
        <w:t xml:space="preserve">(c) If the unit owner decides to remove the heat pump, costs for the removal and the restoration of the common elements or limited common elements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element or limited common element.</w:t>
      </w:r>
    </w:p>
    <w:p>
      <w:pPr>
        <w:spacing w:before="0" w:after="0" w:line="408" w:lineRule="exact"/>
        <w:ind w:left="0" w:right="0" w:firstLine="576"/>
        <w:jc w:val="left"/>
      </w:pPr>
      <w:r>
        <w:rPr/>
        <w:t xml:space="preserve">(8)(a)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 heat pump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A homeowners'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an owner within the boundaries of a lot;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an owner of heat pump equipment on or in common areas without approval of the board of directors.</w:t>
      </w:r>
    </w:p>
    <w:p>
      <w:pPr>
        <w:spacing w:before="0" w:after="0" w:line="408" w:lineRule="exact"/>
        <w:ind w:left="0" w:right="0" w:firstLine="576"/>
        <w:jc w:val="left"/>
      </w:pPr>
      <w:r>
        <w:rPr/>
        <w:t xml:space="preserve">(2) A homeowners' association may require an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an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homeowners' association must approve the installation if the installation is reasonably possible and the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An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homeowners' association, an owner is responsible for the costs of installing a heat pump.</w:t>
      </w:r>
    </w:p>
    <w:p>
      <w:pPr>
        <w:spacing w:before="0" w:after="0" w:line="408" w:lineRule="exact"/>
        <w:ind w:left="0" w:right="0" w:firstLine="576"/>
        <w:jc w:val="left"/>
      </w:pPr>
      <w:r>
        <w:rPr/>
        <w:t xml:space="preserve">(b) Heat pump equipment that is installed at the owner's cost and is removable without damage to the property owned by others may be removed at the owner's cost.</w:t>
      </w:r>
    </w:p>
    <w:p>
      <w:pPr>
        <w:spacing w:before="0" w:after="0" w:line="408" w:lineRule="exact"/>
        <w:ind w:left="0" w:right="0" w:firstLine="576"/>
        <w:jc w:val="left"/>
      </w:pPr>
      <w:r>
        <w:rPr/>
        <w:t xml:space="preserve">(7) The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area, or limited common area resulting from the installation, use, maintenance, repair, removal, or replacement of the heat pump;</w:t>
      </w:r>
    </w:p>
    <w:p>
      <w:pPr>
        <w:spacing w:before="0" w:after="0" w:line="408" w:lineRule="exact"/>
        <w:ind w:left="0" w:right="0" w:firstLine="576"/>
        <w:jc w:val="left"/>
      </w:pPr>
      <w:r>
        <w:rPr/>
        <w:t xml:space="preserve">(c) If the owner decides to remove the heat pump, costs for the removal and the restoration of the common areas or limited common areas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area or limited common area.</w:t>
      </w:r>
    </w:p>
    <w:p>
      <w:pPr>
        <w:spacing w:before="0" w:after="0" w:line="408" w:lineRule="exact"/>
        <w:ind w:left="0" w:right="0" w:firstLine="576"/>
        <w:jc w:val="left"/>
      </w:pPr>
      <w:r>
        <w:rPr/>
        <w:t xml:space="preserve">(8)(a) A homeowners' association that willfully violates this section is liable to the owner for actual damages, and shall pay a civil penalty to the owner in an amount not to exceed $1,000.</w:t>
      </w:r>
    </w:p>
    <w:p>
      <w:pPr>
        <w:spacing w:before="0" w:after="0" w:line="408" w:lineRule="exact"/>
        <w:ind w:left="0" w:right="0" w:firstLine="576"/>
        <w:jc w:val="left"/>
      </w:pPr>
      <w:r>
        <w:rPr/>
        <w:t xml:space="preserve">(b) In any action by an owner requesting to have a heat pump installed and seeking to enforce compliance with this section, the court shall award reasonable attorneys' fees and costs to any prevailing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 unit owner within the boundaries of a unit;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 unit owner of heat pump equipment on or in common elements without approval of the board.</w:t>
      </w:r>
    </w:p>
    <w:p>
      <w:pPr>
        <w:spacing w:before="0" w:after="0" w:line="408" w:lineRule="exact"/>
        <w:ind w:left="0" w:right="0" w:firstLine="576"/>
        <w:jc w:val="left"/>
      </w:pPr>
      <w:r>
        <w:rPr/>
        <w:t xml:space="preserve">(2) A unit owners association may require a unit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unit owners association must approve the installation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 unit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 heat pump.</w:t>
      </w:r>
    </w:p>
    <w:p>
      <w:pPr>
        <w:spacing w:before="0" w:after="0" w:line="408" w:lineRule="exact"/>
        <w:ind w:left="0" w:right="0" w:firstLine="576"/>
        <w:jc w:val="left"/>
      </w:pPr>
      <w:r>
        <w:rPr/>
        <w:t xml:space="preserve">(b) Heat pump equipment that is installed at the unit owner's cost and is removable without damage to the property owned by others may be removed at the unit owner's cost.</w:t>
      </w:r>
    </w:p>
    <w:p>
      <w:pPr>
        <w:spacing w:before="0" w:after="0" w:line="408" w:lineRule="exact"/>
        <w:ind w:left="0" w:right="0" w:firstLine="576"/>
        <w:jc w:val="left"/>
      </w:pPr>
      <w:r>
        <w:rPr/>
        <w:t xml:space="preserve">(7) The unit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element, or limited common element resulting from the installation, use, maintenance, repair, removal, or replacement of the heat pump;</w:t>
      </w:r>
    </w:p>
    <w:p>
      <w:pPr>
        <w:spacing w:before="0" w:after="0" w:line="408" w:lineRule="exact"/>
        <w:ind w:left="0" w:right="0" w:firstLine="576"/>
        <w:jc w:val="left"/>
      </w:pPr>
      <w:r>
        <w:rPr/>
        <w:t xml:space="preserve">(c) If the unit owner decides to remove the heat pump, costs for the removal and the restoration of the common elements or limited common elements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element or limited common element.</w:t>
      </w:r>
    </w:p>
    <w:p>
      <w:pPr>
        <w:spacing w:before="0" w:after="0" w:line="408" w:lineRule="exact"/>
        <w:ind w:left="0" w:right="0" w:firstLine="576"/>
        <w:jc w:val="left"/>
      </w:pPr>
      <w:r>
        <w:rPr/>
        <w:t xml:space="preserve">(8)(a)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 heat pump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chapter . . . (Senate Bill No. 5796), Laws of 2024 is enacted by June 30, 2024, sections 1 through 3 of this act expire January 1, 2028.</w:t>
      </w:r>
    </w:p>
    <w:p/>
    <w:p>
      <w:pPr>
        <w:jc w:val="center"/>
      </w:pPr>
      <w:r>
        <w:rPr>
          <w:b/>
        </w:rPr>
        <w:t>--- END ---</w:t>
      </w:r>
    </w:p>
    <w:sectPr>
      <w:pgNumType w:start="1"/>
      <w:footerReference xmlns:r="http://schemas.openxmlformats.org/officeDocument/2006/relationships" r:id="R7c66eaed354849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2e5c57c61a4940" /><Relationship Type="http://schemas.openxmlformats.org/officeDocument/2006/relationships/footer" Target="/word/footer1.xml" Id="R7c66eaed35484913" /></Relationships>
</file>