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ac8a3a9dc4c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Schoesler, Robinson, and Mullet</w:t>
      </w:r>
    </w:p>
    <w:p/>
    <w:p>
      <w:r>
        <w:rPr>
          <w:t xml:space="preserve">Read first time 01/15/24.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revenue laws in a manner that is not estimated to affect state or local tax collections as reflected on any fiscal note for this act, including provisions easing compliance burdens for taxpayers, clarifying ambiguities, making technical corrections, and providing administrative efficiencies; amending RCW 28A.150.412, 82.04.759, 82.32.783, and 82.12.0266; adding a new section to chapter 82.46 RCW; repealing RCW 19.02.055;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w:t>
      </w:r>
      <w:r>
        <w:t>((</w:t>
      </w:r>
      <w:r>
        <w:rPr>
          <w:strike/>
        </w:rPr>
        <w:t xml:space="preserve">twelve</w:t>
      </w:r>
      <w:r>
        <w:t>))</w:t>
      </w:r>
      <w:r>
        <w:rPr/>
        <w:t xml:space="preserve"> </w:t>
      </w:r>
      <w:r>
        <w:rPr>
          <w:u w:val="single"/>
        </w:rPr>
        <w:t xml:space="preserve">12</w:t>
      </w:r>
      <w:r>
        <w:rPr/>
        <w:t xml:space="preserve"> percent; and</w:t>
      </w:r>
    </w:p>
    <w:p>
      <w:pPr>
        <w:spacing w:before="0" w:after="0" w:line="408" w:lineRule="exact"/>
        <w:ind w:left="0" w:right="0" w:firstLine="576"/>
        <w:jc w:val="left"/>
      </w:pPr>
      <w:r>
        <w:rPr/>
        <w:t xml:space="preserve">(iii) For school districts in tercile 3, state salary allocations for school district employees are regionalized by </w:t>
      </w:r>
      <w:r>
        <w:t>((</w:t>
      </w:r>
      <w:r>
        <w:rPr>
          <w:strike/>
        </w:rPr>
        <w:t xml:space="preserve">eighteen</w:t>
      </w:r>
      <w:r>
        <w:t>))</w:t>
      </w:r>
      <w:r>
        <w:rPr/>
        <w:t xml:space="preserve"> </w:t>
      </w:r>
      <w:r>
        <w:rPr>
          <w:u w:val="single"/>
        </w:rPr>
        <w:t xml:space="preserve">18</w:t>
      </w:r>
      <w:r>
        <w:rPr/>
        <w:t xml:space="preserve">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t xml:space="preserve">(d)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w:t>
      </w:r>
      <w:r>
        <w:t>((</w:t>
      </w:r>
      <w:r>
        <w:rPr>
          <w:strike/>
        </w:rPr>
        <w:t xml:space="preserve">as well as</w:t>
      </w:r>
      <w:r>
        <w:t>))</w:t>
      </w:r>
      <w:r>
        <w:rPr/>
        <w:t xml:space="preserve"> </w:t>
      </w:r>
      <w:r>
        <w:rPr>
          <w:u w:val="single"/>
        </w:rPr>
        <w:t xml:space="preserve">and</w:t>
      </w:r>
      <w:r>
        <w:rPr/>
        <w:t xml:space="preserve"> the median </w:t>
      </w:r>
      <w:r>
        <w:rPr>
          <w:u w:val="single"/>
        </w:rPr>
        <w:t xml:space="preserve">single-family residential</w:t>
      </w:r>
      <w:r>
        <w:rPr/>
        <w:t xml:space="preserve"> value </w:t>
      </w:r>
      <w:r>
        <w:t>((</w:t>
      </w:r>
      <w:r>
        <w:rPr>
          <w:strike/>
        </w:rPr>
        <w:t xml:space="preserve">of proximate districts within fifteen miles of the boundary of the</w:t>
      </w:r>
      <w:r>
        <w:t>))</w:t>
      </w:r>
      <w:r>
        <w:rPr/>
        <w:t xml:space="preserve"> </w:t>
      </w:r>
      <w:r>
        <w:rPr>
          <w:u w:val="single"/>
        </w:rPr>
        <w:t xml:space="preserve">of each school district including any other school district that is proximate to the</w:t>
      </w:r>
      <w:r>
        <w:rPr/>
        <w:t xml:space="preserv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w:t>
      </w:r>
      <w:r>
        <w:t>((</w:t>
      </w:r>
      <w:r>
        <w:rPr>
          <w:strike/>
        </w:rPr>
        <w:t xml:space="preserve">and any other school district that is proximate to the school district</w:t>
      </w:r>
      <w:r>
        <w:t>))</w:t>
      </w:r>
      <w:r>
        <w:rPr/>
        <w:t xml:space="preserve">.</w:t>
      </w:r>
    </w:p>
    <w:p>
      <w:pPr>
        <w:spacing w:before="0" w:after="0" w:line="408" w:lineRule="exact"/>
        <w:ind w:left="0" w:right="0" w:firstLine="576"/>
        <w:jc w:val="left"/>
      </w:pPr>
      <w:r>
        <w:rPr/>
        <w:t xml:space="preserve">(b) "Proximate to the school district" means within </w:t>
      </w:r>
      <w:r>
        <w:t>((</w:t>
      </w:r>
      <w:r>
        <w:rPr>
          <w:strike/>
        </w:rPr>
        <w:t xml:space="preserve">fifteen</w:t>
      </w:r>
      <w:r>
        <w:t>))</w:t>
      </w:r>
      <w:r>
        <w:rPr/>
        <w:t xml:space="preserve"> </w:t>
      </w:r>
      <w:r>
        <w:rPr>
          <w:u w:val="single"/>
        </w:rPr>
        <w:t xml:space="preserve">15</w:t>
      </w:r>
      <w:r>
        <w:rPr/>
        <w:t xml:space="preserve">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759</w:t>
      </w:r>
      <w:r>
        <w:rPr/>
        <w:t xml:space="preserve"> and 2023 c 286 s 2 are each amended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w:t>
      </w:r>
      <w:r>
        <w:t>((</w:t>
      </w:r>
      <w:r>
        <w:rPr>
          <w:strike/>
        </w:rPr>
        <w:t xml:space="preserve">the</w:t>
      </w:r>
      <w:r>
        <w:t>))</w:t>
      </w:r>
      <w:r>
        <w:rPr/>
        <w:t xml:space="preserve"> </w:t>
      </w:r>
      <w:r>
        <w:rPr>
          <w:u w:val="single"/>
        </w:rPr>
        <w:t xml:space="preserve">than</w:t>
      </w:r>
      <w:r>
        <w:rPr/>
        <w:t xml:space="preserv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783</w:t>
      </w:r>
      <w:r>
        <w:rPr/>
        <w:t xml:space="preserve"> and 2010 c 112 s 3 are each amended to read as follows:</w:t>
      </w:r>
    </w:p>
    <w:p>
      <w:pPr>
        <w:spacing w:before="0" w:after="0" w:line="408" w:lineRule="exact"/>
        <w:ind w:left="0" w:right="0" w:firstLine="576"/>
        <w:jc w:val="left"/>
      </w:pPr>
      <w:r>
        <w:rPr/>
        <w:t xml:space="preserve">(1)(a) Contractors seeking a new reseller permit or to renew or reinstate a reseller permit must apply to the department in a form and manner prescribed by the department.</w:t>
      </w:r>
    </w:p>
    <w:p>
      <w:pPr>
        <w:spacing w:before="0" w:after="0" w:line="408" w:lineRule="exact"/>
        <w:ind w:left="0" w:right="0" w:firstLine="576"/>
        <w:jc w:val="left"/>
      </w:pPr>
      <w:r>
        <w:rPr/>
        <w:t xml:space="preserve">(b) As part of the application, the contractor must report the total combined dollar amount of all purchases of materials and labor during the preceding </w:t>
      </w:r>
      <w:r>
        <w:t>((</w:t>
      </w:r>
      <w:r>
        <w:rPr>
          <w:strike/>
        </w:rPr>
        <w:t xml:space="preserve">twenty-four</w:t>
      </w:r>
      <w:r>
        <w:t>))</w:t>
      </w:r>
      <w:r>
        <w:rPr/>
        <w:t xml:space="preserve"> </w:t>
      </w:r>
      <w:r>
        <w:rPr>
          <w:u w:val="single"/>
        </w:rPr>
        <w:t xml:space="preserve">24</w:t>
      </w:r>
      <w:r>
        <w:rPr/>
        <w:t xml:space="preserve"> months for retail construction activity, wholesale construction activity, speculative building, public road construction, and government contracting. If the contractor was not engaged in business as a contractor during the preceding </w:t>
      </w:r>
      <w:r>
        <w:t>((</w:t>
      </w:r>
      <w:r>
        <w:rPr>
          <w:strike/>
        </w:rPr>
        <w:t xml:space="preserve">twenty-four</w:t>
      </w:r>
      <w:r>
        <w:t>))</w:t>
      </w:r>
      <w:r>
        <w:rPr/>
        <w:t xml:space="preserve"> </w:t>
      </w:r>
      <w:r>
        <w:rPr>
          <w:u w:val="single"/>
        </w:rPr>
        <w:t xml:space="preserve">24</w:t>
      </w:r>
      <w:r>
        <w:rPr/>
        <w:t xml:space="preserve"> months, the contractor may provide an estimate of the dollar amount of purchases of materials and labor for retail construction activity, wholesale construction activity, speculative building, public road construction, and government contracting during the </w:t>
      </w:r>
      <w:r>
        <w:t>((</w:t>
      </w:r>
      <w:r>
        <w:rPr>
          <w:strike/>
        </w:rPr>
        <w:t xml:space="preserve">twelve</w:t>
      </w:r>
      <w:r>
        <w:t>))</w:t>
      </w:r>
      <w:r>
        <w:rPr>
          <w:u w:val="single"/>
        </w:rPr>
        <w:t xml:space="preserve">12</w:t>
      </w:r>
      <w:r>
        <w:rPr/>
        <w:t xml:space="preserve">-month or </w:t>
      </w:r>
      <w:r>
        <w:t>((</w:t>
      </w:r>
      <w:r>
        <w:rPr>
          <w:strike/>
        </w:rPr>
        <w:t xml:space="preserve">twenty-four</w:t>
      </w:r>
      <w:r>
        <w:t>))</w:t>
      </w:r>
      <w:r>
        <w:rPr/>
        <w:t xml:space="preserve"> </w:t>
      </w:r>
      <w:r>
        <w:rPr>
          <w:u w:val="single"/>
        </w:rPr>
        <w:t xml:space="preserve">24-</w:t>
      </w:r>
      <w:r>
        <w:rPr/>
        <w:t xml:space="preserve">month period for which the reseller permit will be valid. The contractor must also report the percentage of its total dollar amount of actual or, if applicable, estimated material and labor purchases that was for retail and wholesale construction activity performed by the applicant.</w:t>
      </w:r>
    </w:p>
    <w:p>
      <w:pPr>
        <w:spacing w:before="0" w:after="0" w:line="408" w:lineRule="exact"/>
        <w:ind w:left="0" w:right="0" w:firstLine="576"/>
        <w:jc w:val="left"/>
      </w:pPr>
      <w:r>
        <w:rPr/>
        <w:t xml:space="preserve">(c) The department must use its best efforts to rule on applications within </w:t>
      </w:r>
      <w:r>
        <w:t>((</w:t>
      </w:r>
      <w:r>
        <w:rPr>
          <w:strike/>
        </w:rPr>
        <w:t xml:space="preserve">sixty</w:t>
      </w:r>
      <w:r>
        <w:t>))</w:t>
      </w:r>
      <w:r>
        <w:rPr/>
        <w:t xml:space="preserve"> </w:t>
      </w:r>
      <w:r>
        <w:rPr>
          <w:u w:val="single"/>
        </w:rPr>
        <w:t xml:space="preserve">60</w:t>
      </w:r>
      <w:r>
        <w:rPr/>
        <w:t xml:space="preserve"> days of receiving a complete application. If the department fails to rule on an application within </w:t>
      </w:r>
      <w:r>
        <w:t>((</w:t>
      </w:r>
      <w:r>
        <w:rPr>
          <w:strike/>
        </w:rPr>
        <w:t xml:space="preserve">sixty</w:t>
      </w:r>
      <w:r>
        <w:t>))</w:t>
      </w:r>
      <w:r>
        <w:rPr/>
        <w:t xml:space="preserve"> </w:t>
      </w:r>
      <w:r>
        <w:rPr>
          <w:u w:val="single"/>
        </w:rPr>
        <w:t xml:space="preserve">60</w:t>
      </w:r>
      <w:r>
        <w:rPr/>
        <w:t xml:space="preserve"> days of receiving a complete application, the taxpayer may either request a review as provided in subsection (6) of this section or resubmit the application. Nothing in this subsection may be construed as preventing the department from ruling on an application more than </w:t>
      </w:r>
      <w:r>
        <w:t>((</w:t>
      </w:r>
      <w:r>
        <w:rPr>
          <w:strike/>
        </w:rPr>
        <w:t xml:space="preserve">sixty</w:t>
      </w:r>
      <w:r>
        <w:t>))</w:t>
      </w:r>
      <w:r>
        <w:rPr/>
        <w:t xml:space="preserve"> </w:t>
      </w:r>
      <w:r>
        <w:rPr>
          <w:u w:val="single"/>
        </w:rPr>
        <w:t xml:space="preserve">60</w:t>
      </w:r>
      <w:r>
        <w:rPr/>
        <w:t xml:space="preserve"> days after the department received the application.</w:t>
      </w:r>
    </w:p>
    <w:p>
      <w:pPr>
        <w:spacing w:before="0" w:after="0" w:line="408" w:lineRule="exact"/>
        <w:ind w:left="0" w:right="0" w:firstLine="576"/>
        <w:jc w:val="left"/>
      </w:pPr>
      <w:r>
        <w:rPr/>
        <w:t xml:space="preserve">(d)(i) An application must be denied if:</w:t>
      </w:r>
    </w:p>
    <w:p>
      <w:pPr>
        <w:spacing w:before="0" w:after="0" w:line="408" w:lineRule="exact"/>
        <w:ind w:left="0" w:right="0" w:firstLine="576"/>
        <w:jc w:val="left"/>
      </w:pPr>
      <w:r>
        <w:rPr/>
        <w:t xml:space="preserve">(A) The department determines that the applicant is not entitled to make purchases at wholesale or is otherwise prohibited from using a reseller permit;</w:t>
      </w:r>
    </w:p>
    <w:p>
      <w:pPr>
        <w:spacing w:before="0" w:after="0" w:line="408" w:lineRule="exact"/>
        <w:ind w:left="0" w:right="0" w:firstLine="576"/>
        <w:jc w:val="left"/>
      </w:pPr>
      <w:r>
        <w:rPr/>
        <w:t xml:space="preserve">(B) The application contains any material misstatement;</w:t>
      </w:r>
    </w:p>
    <w:p>
      <w:pPr>
        <w:spacing w:before="0" w:after="0" w:line="408" w:lineRule="exact"/>
        <w:ind w:left="0" w:right="0" w:firstLine="576"/>
        <w:jc w:val="left"/>
      </w:pPr>
      <w:r>
        <w:rPr/>
        <w:t xml:space="preserve">(C) The application is incomplete; or</w:t>
      </w:r>
    </w:p>
    <w:p>
      <w:pPr>
        <w:spacing w:before="0" w:after="0" w:line="408" w:lineRule="exact"/>
        <w:ind w:left="0" w:right="0" w:firstLine="576"/>
        <w:jc w:val="left"/>
      </w:pPr>
      <w:r>
        <w:rPr/>
        <w:t xml:space="preserve">(D) Less than </w:t>
      </w:r>
      <w:r>
        <w:t>((</w:t>
      </w:r>
      <w:r>
        <w:rPr>
          <w:strike/>
        </w:rPr>
        <w:t xml:space="preserve">twenty-five</w:t>
      </w:r>
      <w:r>
        <w:t>))</w:t>
      </w:r>
      <w:r>
        <w:rPr/>
        <w:t xml:space="preserve"> </w:t>
      </w:r>
      <w:r>
        <w:rPr>
          <w:u w:val="single"/>
        </w:rPr>
        <w:t xml:space="preserve">25</w:t>
      </w:r>
      <w:r>
        <w:rPr/>
        <w:t xml:space="preserve"> percent of the taxpayer's total dollar amount of actual or, if applicable, estimated material and labor purchases as reported on the application is for retail and wholesale construction activity performed by the applicant. However, the department may approve an application not meeting the criteria in this subsection (1)(d)(i)(D) if the department is satisfied that approval is unlikely to jeopardize collection of the taxes due under this title.</w:t>
      </w:r>
    </w:p>
    <w:p>
      <w:pPr>
        <w:spacing w:before="0" w:after="0" w:line="408" w:lineRule="exact"/>
        <w:ind w:left="0" w:right="0" w:firstLine="576"/>
        <w:jc w:val="left"/>
      </w:pPr>
      <w:r>
        <w:rPr/>
        <w:t xml:space="preserve">(ii) The department may also deny an application if the department determines that denial would be in the best interest of collecting taxes due under this title.</w:t>
      </w:r>
    </w:p>
    <w:p>
      <w:pPr>
        <w:spacing w:before="0" w:after="0" w:line="408" w:lineRule="exact"/>
        <w:ind w:left="0" w:right="0" w:firstLine="576"/>
        <w:jc w:val="left"/>
      </w:pPr>
      <w:r>
        <w:rPr/>
        <w:t xml:space="preserve">(iii)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w:t>
      </w:r>
      <w:r>
        <w:t>((</w:t>
      </w:r>
      <w:r>
        <w:rPr>
          <w:strike/>
        </w:rPr>
        <w:t xml:space="preserve">ninety</w:t>
      </w:r>
      <w:r>
        <w:t>))</w:t>
      </w:r>
      <w:r>
        <w:rPr/>
        <w:t xml:space="preserve"> </w:t>
      </w:r>
      <w:r>
        <w:rPr>
          <w:u w:val="single"/>
        </w:rPr>
        <w:t xml:space="preserve">90</w:t>
      </w:r>
      <w:r>
        <w:rPr/>
        <w:t xml:space="preserve">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contractor that has not applied for the permit or renewal of the permit if the department is satisfied that the contractor is entitled to make purchases at wholesale and that issuing or renewing the reseller permit is unlikely to jeopardize collection of sales taxes due under this title based on criteria established by the department by rule. Such criteria may include but is not limited to whether the taxpayer has a previous history of misusing resale certificates or reseller permits or there is any other indication that issuing or renewing the reseller permit would jeopardize collection of sales taxes due from the contractor.</w:t>
      </w:r>
    </w:p>
    <w:p>
      <w:pPr>
        <w:spacing w:before="0" w:after="0" w:line="408" w:lineRule="exact"/>
        <w:ind w:left="0" w:right="0" w:firstLine="576"/>
        <w:jc w:val="left"/>
      </w:pPr>
      <w:r>
        <w:rPr/>
        <w:t xml:space="preserve">(3)(a) Except as otherwise provided in (b) of this subsection</w:t>
      </w:r>
      <w:r>
        <w:t>((</w:t>
      </w:r>
      <w:r>
        <w:rPr>
          <w:strike/>
        </w:rPr>
        <w:t xml:space="preserve">:</w:t>
      </w:r>
    </w:p>
    <w:p>
      <w:pPr>
        <w:spacing w:before="0" w:after="0" w:line="408" w:lineRule="exact"/>
        <w:ind w:left="0" w:right="0" w:firstLine="576"/>
        <w:jc w:val="left"/>
      </w:pPr>
      <w:r>
        <w:rPr>
          <w:strike/>
        </w:rPr>
        <w:t xml:space="preserve">(i) Except as provided in (a)(ii) of this subsection, until June 30, 2013, reseller permits issued, renewed, or reinstated under this section will be valid for a period of twelve months from the date of issuance, renewal, or reinstatement; and</w:t>
      </w:r>
    </w:p>
    <w:p>
      <w:pPr>
        <w:spacing w:before="0" w:after="0" w:line="408" w:lineRule="exact"/>
        <w:ind w:left="0" w:right="0" w:firstLine="576"/>
        <w:jc w:val="left"/>
      </w:pPr>
      <w:r>
        <w:rPr>
          <w:strike/>
        </w:rPr>
        <w:t xml:space="preserve">(ii) Beginning</w:t>
      </w:r>
      <w:r>
        <w:t>))</w:t>
      </w:r>
      <w:r>
        <w:rPr/>
        <w:t xml:space="preserve"> </w:t>
      </w:r>
      <w:r>
        <w:rPr>
          <w:u w:val="single"/>
        </w:rPr>
        <w:t xml:space="preserve">, beginning</w:t>
      </w:r>
      <w:r>
        <w:rPr/>
        <w:t xml:space="preserve"> July 1, 2013, reseller permits issued, renewed, or reinstated under this section will be valid for a period of </w:t>
      </w:r>
      <w:r>
        <w:t>((</w:t>
      </w:r>
      <w:r>
        <w:rPr>
          <w:strike/>
        </w:rPr>
        <w:t xml:space="preserve">twenty-four</w:t>
      </w:r>
      <w:r>
        <w:t>))</w:t>
      </w:r>
      <w:r>
        <w:rPr/>
        <w:t xml:space="preserve"> </w:t>
      </w:r>
      <w:r>
        <w:rPr>
          <w:u w:val="single"/>
        </w:rPr>
        <w:t xml:space="preserve">24</w:t>
      </w:r>
      <w:r>
        <w:rPr/>
        <w:t xml:space="preserve"> months from the date of issuance, renewal, or reinstatement. </w:t>
      </w:r>
      <w:r>
        <w:t>((</w:t>
      </w:r>
      <w:r>
        <w:rPr>
          <w:strike/>
        </w:rPr>
        <w:t xml:space="preserve">However, the department may issue, renew, or reinstate permits for a period of twenty-four months beginning July 1, 2011, if the department is satisfied in the same manner as set forth in subsection (2) of this section.</w:t>
      </w:r>
      <w:r>
        <w:t>))</w:t>
      </w:r>
    </w:p>
    <w:p>
      <w:pPr>
        <w:spacing w:before="0" w:after="0" w:line="408" w:lineRule="exact"/>
        <w:ind w:left="0" w:right="0" w:firstLine="576"/>
        <w:jc w:val="left"/>
      </w:pPr>
      <w:r>
        <w:rPr/>
        <w:t xml:space="preserve">(b)(i)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(ii)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w:t>
      </w:r>
      <w:r>
        <w:t>((</w:t>
      </w:r>
      <w:r>
        <w:rPr>
          <w:strike/>
        </w:rPr>
        <w:t xml:space="preserve">twelve or twenty-four</w:t>
      </w:r>
      <w:r>
        <w:t>))</w:t>
      </w:r>
      <w:r>
        <w:rPr/>
        <w:t xml:space="preserve"> </w:t>
      </w:r>
      <w:r>
        <w:rPr>
          <w:u w:val="single"/>
        </w:rPr>
        <w:t xml:space="preserve">24-</w:t>
      </w:r>
      <w:r>
        <w:rPr/>
        <w:t xml:space="preserve">month period provided in (a)</w:t>
      </w:r>
      <w:r>
        <w:t>((</w:t>
      </w:r>
      <w:r>
        <w:rPr>
          <w:strike/>
        </w:rPr>
        <w:t xml:space="preserve">(i) and (ii)</w:t>
      </w:r>
      <w:r>
        <w:t>))</w:t>
      </w:r>
      <w:r>
        <w:rPr/>
        <w:t xml:space="preserve">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contractor's reseller permit for any of the following reasons:</w:t>
      </w:r>
    </w:p>
    <w:p>
      <w:pPr>
        <w:spacing w:before="0" w:after="0" w:line="408" w:lineRule="exact"/>
        <w:ind w:left="0" w:right="0" w:firstLine="576"/>
        <w:jc w:val="left"/>
      </w:pPr>
      <w:r>
        <w:rPr/>
        <w:t xml:space="preserve">(i) The contractor used or allowed or caused its reseller permit to be used to purchase any item or service without payment of sales tax, but the contractor or other purchaser was not entitled to use the reseller permit for the purchase;</w:t>
      </w:r>
    </w:p>
    <w:p>
      <w:pPr>
        <w:spacing w:before="0" w:after="0" w:line="408" w:lineRule="exact"/>
        <w:ind w:left="0" w:right="0" w:firstLine="576"/>
        <w:jc w:val="left"/>
      </w:pPr>
      <w:r>
        <w:rPr/>
        <w:t xml:space="preserve">(ii) The department issued the reseller permit to the contractor in error;</w:t>
      </w:r>
    </w:p>
    <w:p>
      <w:pPr>
        <w:spacing w:before="0" w:after="0" w:line="408" w:lineRule="exact"/>
        <w:ind w:left="0" w:right="0" w:firstLine="576"/>
        <w:jc w:val="left"/>
      </w:pPr>
      <w:r>
        <w:rPr/>
        <w:t xml:space="preserve">(iii) The department determines that the contractor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contractor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contractor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0" w:after="0" w:line="408" w:lineRule="exact"/>
        <w:ind w:left="0" w:right="0" w:firstLine="576"/>
        <w:jc w:val="left"/>
      </w:pPr>
      <w:r>
        <w:rPr/>
        <w:t xml:space="preserve">(8) As used in this section, the following definitions apply:</w:t>
      </w:r>
    </w:p>
    <w:p>
      <w:pPr>
        <w:spacing w:before="0" w:after="0" w:line="408" w:lineRule="exact"/>
        <w:ind w:left="0" w:right="0" w:firstLine="576"/>
        <w:jc w:val="left"/>
      </w:pPr>
      <w:r>
        <w:rPr/>
        <w:t xml:space="preserve">(a) "Contractor" means a person whose primary business activity is as a contractor </w:t>
      </w:r>
      <w:r>
        <w:rPr>
          <w:u w:val="single"/>
        </w:rPr>
        <w:t xml:space="preserve">which includes one or more contractor-related activities</w:t>
      </w:r>
      <w:r>
        <w:rPr/>
        <w:t xml:space="preserve"> as defined in RCW 18.27.010 </w:t>
      </w:r>
      <w:r>
        <w:t>((</w:t>
      </w:r>
      <w:r>
        <w:rPr>
          <w:strike/>
        </w:rPr>
        <w:t xml:space="preserve">or an electrical contractor as defined in RCW</w:t>
      </w:r>
      <w:r>
        <w:t>))</w:t>
      </w:r>
      <w:r>
        <w:rPr>
          <w:u w:val="single"/>
        </w:rPr>
        <w:t xml:space="preserve">, 18.106.010, or</w:t>
      </w:r>
      <w:r>
        <w:rPr/>
        <w:t xml:space="preserve"> 19.28.006.</w:t>
      </w:r>
    </w:p>
    <w:p>
      <w:pPr>
        <w:spacing w:before="0" w:after="0" w:line="408" w:lineRule="exact"/>
        <w:ind w:left="0" w:right="0" w:firstLine="576"/>
        <w:jc w:val="left"/>
      </w:pPr>
      <w:r>
        <w:rPr/>
        <w:t xml:space="preserve">(b) "Government contracting" means the activity described in RCW 82.04.190(6).</w:t>
      </w:r>
    </w:p>
    <w:p>
      <w:pPr>
        <w:spacing w:before="0" w:after="0" w:line="408" w:lineRule="exact"/>
        <w:ind w:left="0" w:right="0" w:firstLine="576"/>
        <w:jc w:val="left"/>
      </w:pPr>
      <w:r>
        <w:rPr/>
        <w:t xml:space="preserve">(c) "Public road construction" means the activity described in RCW 82.04.190(3).</w:t>
      </w:r>
    </w:p>
    <w:p>
      <w:pPr>
        <w:spacing w:before="0" w:after="0" w:line="408" w:lineRule="exact"/>
        <w:ind w:left="0" w:right="0" w:firstLine="576"/>
        <w:jc w:val="left"/>
      </w:pPr>
      <w:r>
        <w:rPr/>
        <w:t xml:space="preserve">(d) "Retail construction activity" means any activity defined as a retail sale in RCW 82.04.050(2) (b) or (c).</w:t>
      </w:r>
    </w:p>
    <w:p>
      <w:pPr>
        <w:spacing w:before="0" w:after="0" w:line="408" w:lineRule="exact"/>
        <w:ind w:left="0" w:right="0" w:firstLine="576"/>
        <w:jc w:val="left"/>
      </w:pPr>
      <w:r>
        <w:rPr/>
        <w:t xml:space="preserve">(e) "Speculative building" means the activities of a speculative builder as the term "speculative builder" is defined by rule of the department.</w:t>
      </w:r>
    </w:p>
    <w:p>
      <w:pPr>
        <w:spacing w:before="0" w:after="0" w:line="408" w:lineRule="exact"/>
        <w:ind w:left="0" w:right="0" w:firstLine="576"/>
        <w:jc w:val="left"/>
      </w:pPr>
      <w:r>
        <w:rPr/>
        <w:t xml:space="preserve">(f) "Wholesale construction activity" means labor and services rendered for persons who are not consumers in respect to real property, if such labor and services are expressly defined as a retail sale by RCW 82.04.050 when rendered to or for consumers. For purposes of this subsection (8)(f), "consumer" has the same meaning as in RCW 82.04.190.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0266</w:t>
      </w:r>
      <w:r>
        <w:rPr/>
        <w:t xml:space="preserve"> and 1980 c 37 s 65 are each amended to read as follows:</w:t>
      </w:r>
    </w:p>
    <w:p>
      <w:pPr>
        <w:spacing w:before="0" w:after="0" w:line="408" w:lineRule="exact"/>
        <w:ind w:left="0" w:right="0" w:firstLine="576"/>
        <w:jc w:val="left"/>
      </w:pPr>
      <w:r>
        <w:rPr/>
        <w:t xml:space="preserve">The provisions of this chapter shall not apply in respect to the use by residents of this state of motor vehicles and trailers acquired and used while such persons are members of the armed services </w:t>
      </w:r>
      <w:r>
        <w:t>((</w:t>
      </w:r>
      <w:r>
        <w:rPr>
          <w:strike/>
        </w:rPr>
        <w:t xml:space="preserve">and</w:t>
      </w:r>
      <w:r>
        <w:t>))</w:t>
      </w:r>
      <w:r>
        <w:rPr/>
        <w:t xml:space="preserve"> </w:t>
      </w:r>
      <w:r>
        <w:rPr>
          <w:u w:val="single"/>
        </w:rPr>
        <w:t xml:space="preserve">who</w:t>
      </w:r>
      <w:r>
        <w:rPr/>
        <w:t xml:space="preserve"> are stationed outside this state pursuant to military orders</w:t>
      </w:r>
      <w:r>
        <w:t>((</w:t>
      </w:r>
      <w:r>
        <w:rPr>
          <w:strike/>
        </w:rPr>
        <w:t xml:space="preserve">, but</w:t>
      </w:r>
      <w:r>
        <w:t>))</w:t>
      </w:r>
      <w:r>
        <w:rPr/>
        <w:t xml:space="preserve"> </w:t>
      </w:r>
      <w:r>
        <w:rPr>
          <w:u w:val="single"/>
        </w:rPr>
        <w:t xml:space="preserve">and residing outside this state. However,</w:t>
      </w:r>
      <w:r>
        <w:rPr/>
        <w:t xml:space="preserve"> this exemption shall not apply to members of the armed services called to active duty for training purposes for periods of less than six months and shall not apply to the use of motor vehicles or trailers acquired less than </w:t>
      </w:r>
      <w:r>
        <w:t>((</w:t>
      </w:r>
      <w:r>
        <w:rPr>
          <w:strike/>
        </w:rPr>
        <w:t xml:space="preserve">thirty</w:t>
      </w:r>
      <w:r>
        <w:t>))</w:t>
      </w:r>
      <w:r>
        <w:rPr/>
        <w:t xml:space="preserve"> </w:t>
      </w:r>
      <w:r>
        <w:rPr>
          <w:u w:val="single"/>
        </w:rPr>
        <w:t xml:space="preserve">30</w:t>
      </w:r>
      <w:r>
        <w:rPr/>
        <w:t xml:space="preserve"> days prior to the discharge or release from active duty of any person from the armed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following provisions apply to this chapter unless the context clearly requires otherwise.</w:t>
      </w:r>
    </w:p>
    <w:p>
      <w:pPr>
        <w:spacing w:before="0" w:after="0" w:line="408" w:lineRule="exact"/>
        <w:ind w:left="0" w:right="0" w:firstLine="576"/>
        <w:jc w:val="left"/>
      </w:pPr>
      <w:r>
        <w:rPr/>
        <w:t xml:space="preserve">(1) The taxes imposed under this chapter shall be imposed in the same manner and on the same occurrences, and are subject to the same conditions, as the taxes under chapter 82.45 RCW.</w:t>
      </w:r>
    </w:p>
    <w:p>
      <w:pPr>
        <w:spacing w:before="0" w:after="0" w:line="408" w:lineRule="exact"/>
        <w:ind w:left="0" w:right="0" w:firstLine="576"/>
        <w:jc w:val="left"/>
      </w:pPr>
      <w:r>
        <w:rPr/>
        <w:t xml:space="preserve">(2) The definitions in chapter 82.45 RCW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
      <w:pPr>
        <w:jc w:val="center"/>
      </w:pPr>
      <w:r>
        <w:rPr>
          <w:b/>
        </w:rPr>
        <w:t>--- END ---</w:t>
      </w:r>
    </w:p>
    <w:sectPr>
      <w:pgNumType w:start="1"/>
      <w:footerReference xmlns:r="http://schemas.openxmlformats.org/officeDocument/2006/relationships" r:id="Rf8e98b85ce9b45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a54eec9724e6d" /><Relationship Type="http://schemas.openxmlformats.org/officeDocument/2006/relationships/footer" Target="/word/footer1.xml" Id="Rf8e98b85ce9b45a6" /></Relationships>
</file>