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5e5ad501946cf" /></Relationships>
</file>

<file path=word/document.xml><?xml version="1.0" encoding="utf-8"?>
<w:document xmlns:w="http://schemas.openxmlformats.org/wordprocessingml/2006/main">
  <w:body>
    <w:p>
      <w:pPr>
        <w:jc w:val="center"/>
      </w:pPr>
      <w:r>
        <w:t>SENATE RESOLUTION</w:t>
      </w:r>
    </w:p>
    <w:p>
      <w:pPr>
        <w:jc w:val="center"/>
      </w:pPr>
      <w:r>
        <w:t>8608</w:t>
      </w:r>
    </w:p>
    <w:p/>
    <w:p/>
    <w:p>
      <w:r>
        <w:t xml:space="preserve">By </w:t>
      </w:r>
      <w:r>
        <w:t>Senator Liias</w:t>
      </w:r>
    </w:p>
    <w:p/>
    <w:p>
      <w:pPr>
        <w:spacing w:before="0" w:after="0" w:line="240" w:lineRule="exact"/>
        <w:ind w:left="0" w:right="0" w:firstLine="576"/>
        <w:jc w:val="left"/>
      </w:pPr>
      <w:r>
        <w:rPr/>
        <w:t xml:space="preserve">WHEREAS, The National Road Safety Foundation recognizes January 22nd through January 28th as National Passenger Safety Week; and </w:t>
      </w:r>
    </w:p>
    <w:p>
      <w:pPr>
        <w:spacing w:before="0" w:after="0" w:line="240" w:lineRule="exact"/>
        <w:ind w:left="0" w:right="0" w:firstLine="576"/>
        <w:jc w:val="left"/>
      </w:pPr>
      <w:r>
        <w:rPr/>
        <w:t xml:space="preserve">WHEREAS, Everyone has an important role to play in increasing road safety; and</w:t>
      </w:r>
    </w:p>
    <w:p>
      <w:pPr>
        <w:spacing w:before="0" w:after="0" w:line="240" w:lineRule="exact"/>
        <w:ind w:left="0" w:right="0" w:firstLine="576"/>
        <w:jc w:val="left"/>
      </w:pPr>
      <w:r>
        <w:rPr/>
        <w:t xml:space="preserve">WHEREAS, Passenger car occupant deaths accounted for 35 percent of all traffic fatalities nationwide in 2020; and</w:t>
      </w:r>
    </w:p>
    <w:p>
      <w:pPr>
        <w:spacing w:before="0" w:after="0" w:line="240" w:lineRule="exact"/>
        <w:ind w:left="0" w:right="0" w:firstLine="576"/>
        <w:jc w:val="left"/>
      </w:pPr>
      <w:r>
        <w:rPr/>
        <w:t xml:space="preserve">WHEREAS, Traffic deaths increased 7 percent in 2020 and 10 percent in 2021, according to the National Highway Traffic Safety Administration's (NHTSA) preliminary estimates; and</w:t>
      </w:r>
    </w:p>
    <w:p>
      <w:pPr>
        <w:spacing w:before="0" w:after="0" w:line="240" w:lineRule="exact"/>
        <w:ind w:left="0" w:right="0" w:firstLine="576"/>
        <w:jc w:val="left"/>
      </w:pPr>
      <w:r>
        <w:rPr/>
        <w:t xml:space="preserve">WHEREAS, Passenger car occupant deaths rose 9 percent in 2021; and</w:t>
      </w:r>
    </w:p>
    <w:p>
      <w:pPr>
        <w:spacing w:before="0" w:after="0" w:line="240" w:lineRule="exact"/>
        <w:ind w:left="0" w:right="0" w:firstLine="576"/>
        <w:jc w:val="left"/>
      </w:pPr>
      <w:r>
        <w:rPr/>
        <w:t xml:space="preserve">WHEREAS, These historic increases in traffic deaths occurred even though there was a 13 percent decrease in the miles that vehicles traveled; and</w:t>
      </w:r>
    </w:p>
    <w:p>
      <w:pPr>
        <w:spacing w:before="0" w:after="0" w:line="240" w:lineRule="exact"/>
        <w:ind w:left="0" w:right="0" w:firstLine="576"/>
        <w:jc w:val="left"/>
      </w:pPr>
      <w:r>
        <w:rPr/>
        <w:t xml:space="preserve">WHEREAS, NHTSA's data shows that the main behaviors behind these increases were speeding, impaired driving, and failure to wear seat belts; and</w:t>
      </w:r>
    </w:p>
    <w:p>
      <w:pPr>
        <w:spacing w:before="0" w:after="0" w:line="240" w:lineRule="exact"/>
        <w:ind w:left="0" w:right="0" w:firstLine="576"/>
        <w:jc w:val="left"/>
      </w:pPr>
      <w:r>
        <w:rPr/>
        <w:t xml:space="preserve">WHEREAS, Whether a driver is impaired by alcohol or drugs, is speeding, is driving too aggressively, is driving distracted, or is unable to stay awake behind the wheel, bad driving choices put passengers at risk of serious injury or death; and</w:t>
      </w:r>
    </w:p>
    <w:p>
      <w:pPr>
        <w:spacing w:before="0" w:after="0" w:line="240" w:lineRule="exact"/>
        <w:ind w:left="0" w:right="0" w:firstLine="576"/>
        <w:jc w:val="left"/>
      </w:pPr>
      <w:r>
        <w:rPr/>
        <w:t xml:space="preserve">WHEREAS, Many of those lives might have been saved had a passenger in the car insisted that the driver slow down, stop texting, or not get behind the wheel in the first place; and</w:t>
      </w:r>
    </w:p>
    <w:p>
      <w:pPr>
        <w:spacing w:before="0" w:after="0" w:line="240" w:lineRule="exact"/>
        <w:ind w:left="0" w:right="0" w:firstLine="576"/>
        <w:jc w:val="left"/>
      </w:pPr>
      <w:r>
        <w:rPr/>
        <w:t xml:space="preserve">WHEREAS, Passengers, especially teens and young adults, need education and encouragement to empower them to save lives by stopping unsafe driving practices as they happen; and</w:t>
      </w:r>
    </w:p>
    <w:p>
      <w:pPr>
        <w:spacing w:before="0" w:after="0" w:line="240" w:lineRule="exact"/>
        <w:ind w:left="0" w:right="0" w:firstLine="576"/>
        <w:jc w:val="left"/>
      </w:pPr>
      <w:r>
        <w:rPr/>
        <w:t xml:space="preserve">WHEREAS, Parents also need education and encouragement to teach their children about the importance of speaking up or not getting in a car with someone who is drunk, drugged, or distracted;</w:t>
      </w:r>
    </w:p>
    <w:p>
      <w:pPr>
        <w:spacing w:before="0" w:after="0" w:line="240" w:lineRule="exact"/>
        <w:ind w:left="0" w:right="0" w:firstLine="576"/>
        <w:jc w:val="left"/>
      </w:pPr>
      <w:r>
        <w:rPr/>
        <w:t xml:space="preserve">NOW, THEREFORE, BE IT RESOLVED, That the Washington State Senate recognize National Passenger Safety Week, January 22-28, 2023, and encourage passengers in motor vehicles to educate themselves and advocate for their own safety and the safety of others during this week and throughout the year.</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24,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d71af053c4823" /></Relationships>
</file>