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8723cac79495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8638</w:t>
      </w:r>
    </w:p>
    <w:p/>
    <w:p/>
    <w:p>
      <w:r>
        <w:t xml:space="preserve">By </w:t>
      </w:r>
      <w:r>
        <w:t>Senators Shewmake, Fortunato, Hasegawa, Kauffman, Kuderer, Lovelett, Stanford, Torres, and Wagoner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Sikhism is a religion founded in the Punjab region of South Asia over five centuries ago and introduced to the United States in the 19th century;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Sikhism is the fifth largest religion in the world, with nearly 30,000,000 adherents from around the world, including approximately 700,000 members in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 families in the United States pursue diverse professions and walks of life, making rich contributions to the economic vibrancy of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takes pride in being a place where all faiths and cultures are welcomed, respected, and celebrated;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During the month of April, the Sikh community celebrates Vaisakhi, also known as Khalsa Day, which marks the beginning of the harvest season and the Sikh New Year;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Vaisakhi is one of the most religiously significant days in Sikh history, commemorating the creation of the Khalsa, a fellowship of devout Sikhs, by Guru Gobind Singh in 1699;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Senate of the state of Washington wish our Sikh American community a very joyous Vaisakhi Celebration.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8638,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April 14, 2023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92c32d5ba4d01" /></Relationships>
</file>