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bdf1bb6789404f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1023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129</w:t>
      </w:r>
      <w:r>
        <w:t xml:space="preserve">, Laws of 2023</w:t>
      </w:r>
    </w:p>
    <w:p>
      <w:pPr>
        <w:jc w:val="center"/>
        <w:spacing w:before="360" w:after="0" w:line="240"/>
      </w:pPr>
      <w:r>
        <w:t>68th Legislature</w:t>
      </w:r>
    </w:p>
    <w:p>
      <w:pPr>
        <w:jc w:val="center"/>
      </w:pPr>
      <w:r>
        <w:t>2023 Regular Session</w:t>
      </w:r>
    </w:p>
    <w:p>
      <w:pPr>
        <w:jc w:val="center"/>
        <w:spacing w:before="480" w:after="0" w:line="240"/>
      </w:pPr>
      <w:r>
        <w:rPr/>
        <w:t xml:space="preserve">WIRE TAPS—REPORTS TO ADMINISTRATIVE OFFICE OF THE COURTS—REPEAL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July 23, 2023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7,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90</w:t>
            </w:r>
            <w:r>
              <w:t xml:space="preserve">  Nays </w:t>
              <w:t xml:space="preserve">5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5,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1023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20, 2023 2:09 PM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21, 2023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1023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2023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Walen, Goodman, Reeves, Thai, and Ormsby; by request of Administrative Office of the Courts</w:t>
      </w:r>
    </w:p>
    <w:p/>
    <w:p>
      <w:r>
        <w:rPr>
          <w:t xml:space="preserve">Prefiled 12/08/22.</w:t>
        </w:rPr>
      </w:r>
      <w:r>
        <w:rPr>
          <w:t xml:space="preserve">Read first time 01/09/23.  </w:t>
        </w:rPr>
      </w:r>
      <w:r>
        <w:rPr>
          <w:t xml:space="preserve">Referred to Committee on Civil Rights &amp; Judiciary.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elimination of wire tap authorization reporting to the administrative office of the courts; and repealing RCW 9.73.120.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73</w:t>
      </w:r>
      <w:r>
        <w:rPr/>
        <w:t xml:space="preserve">.</w:t>
      </w:r>
      <w:r>
        <w:t xml:space="preserve">120</w:t>
      </w:r>
      <w:r>
        <w:rPr/>
        <w:t xml:space="preserve"> (Reports</w:t>
      </w:r>
      <w:r>
        <w:rPr>
          <w:rFonts w:ascii="Times New Roman" w:hAnsi="Times New Roman"/>
        </w:rPr>
        <w:t xml:space="preserve">—</w:t>
      </w:r>
      <w:r>
        <w:rPr/>
        <w:t xml:space="preserve">Required, when, contents) and 1998 c 217 s 3, 1989 c 271 s 207, &amp; 1977 ex.s. c 363 s 5 are each repealed.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March 7,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April 5,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20,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21, 2023.</w:t>
      </w:r>
    </w:p>
    <w:sectPr>
      <w:pgNumType w:start="1"/>
      <w:footerReference xmlns:r="http://schemas.openxmlformats.org/officeDocument/2006/relationships" r:id="Rbef993c2e0c74218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1023.SL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60aa26fc384167" /><Relationship Type="http://schemas.openxmlformats.org/officeDocument/2006/relationships/footer" Target="/word/footer1.xml" Id="Rbef993c2e0c74218" /></Relationships>
</file>