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d423814fd548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1525</w:t>
      </w:r>
    </w:p>
    <w:p>
      <w:pPr>
        <w:jc w:val="center"/>
        <w:spacing w:before="480" w:after="0" w:line="240"/>
      </w:pPr>
      <w:r>
        <w:t xml:space="preserve">Chapter </w:t>
      </w:r>
      <w:r>
        <w:rPr/>
        <w:t xml:space="preserve">294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WORKING CONNECTIONS CHILD CARE—ELIGIBILITY—APPRENTICESHIP PROGRAMS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36</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Fosse, Lekanoff, Farivar, Shavers, Thai, Taylor, Hansen, Alvarado, Senn, Hackney, Wylie, Duerr, Leavitt, Berg, Stearns, Peterson, Macri, Berry, Cortes, Low, Schmidt, Stonier, Kloba, Robertson, Gregerson, Riccelli, Doglio, Waters, Cheney, Orwall, Connors, Ybarra, Bronoske, Dent, Morgan, Ramel, Donaghy, Goodman, Ryu, Fey, Reed, Davis, Timmons, Street, Simmons, Fitzgibbon, Christian, Santos, Rule, Abbarno, Sandlin, Chopp, Bateman, Rude, Eslick, Ormsby, Reeves, Barkis, Graham, Pollet, Ortiz-Self, Callan, and Bergquist)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working connections child care benefits for persons participating in state registered apprenticeships; amending RCW 43.216.136;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w:t>
      </w:r>
      <w:r>
        <w:rPr>
          <w:u w:val="single"/>
        </w:rPr>
        <w:t xml:space="preserve">in a state registered apprenticeship program or is</w:t>
      </w:r>
      <w:r>
        <w:rPr/>
        <w:t xml:space="preserve">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w:t>
      </w:r>
      <w:r>
        <w:rPr>
          <w:u w:val="single"/>
        </w:rPr>
        <w:t xml:space="preserve">or</w:t>
      </w:r>
    </w:p>
    <w:p>
      <w:pPr>
        <w:spacing w:before="0" w:after="0" w:line="408" w:lineRule="exact"/>
        <w:ind w:left="0" w:right="0" w:firstLine="576"/>
        <w:jc w:val="left"/>
      </w:pPr>
      <w:r>
        <w:rPr/>
        <w:t xml:space="preserve">(ii) An associate degree program</w:t>
      </w:r>
      <w:r>
        <w:t>((</w:t>
      </w:r>
      <w:r>
        <w:rPr>
          <w:strike/>
        </w:rPr>
        <w:t xml:space="preserve">; or</w:t>
      </w:r>
    </w:p>
    <w:p>
      <w:pPr>
        <w:spacing w:before="0" w:after="0" w:line="408" w:lineRule="exact"/>
        <w:ind w:left="0" w:right="0" w:firstLine="576"/>
        <w:jc w:val="left"/>
      </w:pPr>
      <w:r>
        <w:rPr>
          <w:strike/>
        </w:rPr>
        <w:t xml:space="preserve">(iii) A</w:t>
      </w:r>
      <w:r>
        <w:rPr>
          <w:strike/>
        </w:rPr>
        <w:t xml:space="preserve"> registered apprenticeship program</w:t>
      </w:r>
      <w:r>
        <w:t>))</w:t>
      </w:r>
      <w:r>
        <w:rPr/>
        <w:t xml:space="preserve">.</w:t>
      </w:r>
    </w:p>
    <w:p>
      <w:pPr>
        <w:spacing w:before="0" w:after="0" w:line="408" w:lineRule="exact"/>
        <w:ind w:left="0" w:right="0" w:firstLine="576"/>
        <w:jc w:val="left"/>
      </w:pPr>
      <w:r>
        <w:rPr/>
        <w:t xml:space="preserve">(b) An applicant or consumer is a full-time student for the purposes of this subsection if </w:t>
      </w:r>
      <w:r>
        <w:t>((</w:t>
      </w:r>
      <w:r>
        <w:rPr>
          <w:strike/>
        </w:rPr>
        <w:t xml:space="preserve">he or she</w:t>
      </w:r>
      <w:r>
        <w:t>))</w:t>
      </w:r>
      <w:r>
        <w:rPr/>
        <w:t xml:space="preserve"> </w:t>
      </w:r>
      <w:r>
        <w:rPr>
          <w:u w:val="single"/>
        </w:rPr>
        <w:t xml:space="preserve">the applicant or consumer</w:t>
      </w:r>
      <w:r>
        <w:rPr/>
        <w:t xml:space="preserv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w:t>
      </w:r>
      <w:r>
        <w:rPr>
          <w:u w:val="single"/>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u w:val="single"/>
        </w:rPr>
        <w:t xml:space="preserve">(i) The applicant or consumer's household annual income adjusted for family size does not exceed 75 percent of the state median income at the time of application</w:t>
      </w:r>
      <w:r>
        <w:rPr>
          <w:u w:val="single"/>
        </w:rPr>
        <w:t xml:space="preserve">, or, beginning July 1, 2027, does not exceed 85 percent of the state median income if funds are appropriated for the purpose of RCW 43.216.1368(4);</w:t>
      </w:r>
    </w:p>
    <w:p>
      <w:pPr>
        <w:spacing w:before="0" w:after="0" w:line="408" w:lineRule="exact"/>
        <w:ind w:left="0" w:right="0" w:firstLine="576"/>
        <w:jc w:val="left"/>
      </w:pPr>
      <w:r>
        <w:rPr>
          <w:u w:val="single"/>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u w:val="single"/>
        </w:rPr>
        <w:t xml:space="preserve">(iii) The household meets all other program eligibility requirements.</w:t>
      </w:r>
    </w:p>
    <w:p>
      <w:pPr>
        <w:spacing w:before="0" w:after="0" w:line="408" w:lineRule="exact"/>
        <w:ind w:left="0" w:right="0" w:firstLine="576"/>
        <w:jc w:val="left"/>
      </w:pPr>
      <w:r>
        <w:rPr>
          <w:u w:val="single"/>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5189e5dd571741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d3900fadb84b38" /><Relationship Type="http://schemas.openxmlformats.org/officeDocument/2006/relationships/footer" Target="/word/footer1.xml" Id="R5189e5dd57174167" /></Relationships>
</file>