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995686ccb14be9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SUBSTITUTE HOUSE BILL 2061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354</w:t>
      </w:r>
      <w:r>
        <w:t xml:space="preserve">, Laws of 2024</w:t>
      </w:r>
    </w:p>
    <w:p>
      <w:pPr>
        <w:jc w:val="center"/>
        <w:spacing w:before="360" w:after="0" w:line="240"/>
      </w:pPr>
      <w:r>
        <w:t>68th Legislature</w:t>
      </w:r>
    </w:p>
    <w:p>
      <w:pPr>
        <w:jc w:val="center"/>
      </w:pPr>
      <w:r>
        <w:t>2024 Regular Session</w:t>
      </w:r>
    </w:p>
    <w:p>
      <w:pPr>
        <w:jc w:val="center"/>
        <w:spacing w:before="480" w:after="0" w:line="240"/>
      </w:pPr>
      <w:r>
        <w:rPr/>
        <w:t xml:space="preserve">HEALTH CARE FACILITY OVERTIME—EMPLOYEE DEFINITION</w:t>
      </w:r>
    </w:p>
    <w:p>
      <w:pPr>
        <w:spacing w:before="720" w:after="240" w:line="240" w:lineRule="exact"/>
        <w:ind w:left="0" w:right="0" w:firstLine="0"/>
        <w:jc w:val="center"/>
      </w:pPr>
      <w:r>
        <w:t xml:space="preserve">EFFECTIVE DATE: </w:t>
      </w:r>
      <w:r>
        <w:rPr/>
        <w:t xml:space="preserve">January 1, 2025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February 8, 2024</w:t>
            </w:r>
          </w:p>
          <w:p>
            <w:pPr>
              <w:ind w:left="0" w:right="0" w:firstLine="360"/>
            </w:pPr>
            <w:r>
              <w:t xml:space="preserve">Yeas </w:t>
              <w:t xml:space="preserve">97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LAURIE JINKINS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February 27, 2024</w:t>
            </w:r>
          </w:p>
          <w:p>
            <w:pPr>
              <w:ind w:left="0" w:right="0" w:firstLine="360"/>
            </w:pPr>
            <w:r>
              <w:t xml:space="preserve">Yeas </w:t>
              <w:t xml:space="preserve">49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DENNY HECK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SUBSTITUTE HOUSE BILL 2061</w:t>
            </w:r>
            <w:r>
              <w:rPr>
                <w:rFonts w:ascii="Times New Roman" w:hAnsi="Times New Roman"/>
                <w:sz w:val="20"/>
              </w:rPr>
              <w:t xml:space="preserve"> as passed by the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BERNARD DEAN</w:t>
            </w: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Chief Clerk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March 28, 2024 2:50 PM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March 29, 2024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HOUSE BILL 2061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2024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2024 Regular Session</w:t>
      </w:r>
    </w:p>
    <w:p/>
    <w:p>
      <w:r>
        <w:rPr>
          <w:b/>
        </w:rPr>
        <w:t xml:space="preserve">By </w:t>
      </w:r>
      <w:r>
        <w:t>House Labor &amp; Workplace Standards (originally sponsored by Representatives Bronoske, Ramel, Berry, Reed, Fosse, Lekanoff, Pollet, and Kloba)</w:t>
      </w:r>
    </w:p>
    <w:p/>
    <w:p>
      <w:r>
        <w:rPr>
          <w:t xml:space="preserve">READ FIRST TIME 01/31/24.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defining an employee of a health care facility for purposes of mandatory overtime provisions; amending RCW 49.28.130; creating a new section; providing an effective date; and providing an expiration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49</w:t>
      </w:r>
      <w:r>
        <w:rPr/>
        <w:t xml:space="preserve">.</w:t>
      </w:r>
      <w:r>
        <w:t xml:space="preserve">28</w:t>
      </w:r>
      <w:r>
        <w:rPr/>
        <w:t xml:space="preserve">.</w:t>
      </w:r>
      <w:r>
        <w:t xml:space="preserve">130</w:t>
      </w:r>
      <w:r>
        <w:rPr/>
        <w:t xml:space="preserve"> and 2019 c 296 s 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definitions in this section apply throughout this section and RCW 49.28.140 and 49.28.150 unless the context clearly requires otherwise.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(1)(a) "Employee" means a person who: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Is employed by a health care facility;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Is involved in direct patient care activities or clinical services; </w:t>
      </w:r>
      <w:r>
        <w:rPr>
          <w:u w:val="single"/>
        </w:rPr>
        <w:t xml:space="preserve">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(iii) Receives an hourly wage or is covered by a collective bargaining agreement</w:t>
      </w:r>
      <w:r>
        <w:t>((</w:t>
      </w:r>
      <w:r>
        <w:rPr>
          <w:strike/>
        </w:rPr>
        <w:t xml:space="preserve">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(iv) Is either: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(A) A licensed practical nurse or registered nurse licensed under chapter 18.79 RCW;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strike/>
        </w:rPr>
        <w:t xml:space="preserve">(B) Beginning July 1, 2020, a surgical technologist registered under chapter 18.215 RCW, a diagnostic radiologic technologist or cardiovascular invasive specialist certified under chapter 18.84 RCW, a respiratory care practitioner licensed under chapter 18.89 RCW, or a nursing assistant-certified as defined in RCW 18.88A.020</w:t>
      </w:r>
      <w:r>
        <w:t>))</w:t>
      </w:r>
      <w:r>
        <w:rPr/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"Employee" does not mean a person who: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Is employed by a health care facility as defined in subsection (3)(a)(v) of this section;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Is a surgical technologist registered under chapter 18.215 RCW, a diagnostic radiologic technologist or cardiovascular invasive specialist certified under chapter 18.84 RCW, a respiratory care practitioner licensed under chapter 18.89 RCW, or a certified nursing assistant as defined in RCW 18.88A.020.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"Employer" means an individual, partnership, association, corporation, the state, a political subdivision of the state, or person or group of persons, acting directly or indirectly in the interest of a health care facility.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(3)(a) "Health care facility" means the following facilities, or any part of the facility, including such facilities if owned and operated by a political subdivision or instrumentality of the state, that operate on a twenty-four hours per day, seven days per week basis: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Hospices licensed under chapter 70.127 RCW;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Hospitals licensed under chapter 70.41 RCW, except that until July 1, 2021, the provisions of section 3, chapter 296, Laws of 2019 do not apply to: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Hospitals certified as critical access hospitals under 42 U.S.C. Sec. 1395i-4;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Hospitals with fewer than twenty-five acute care beds in operation;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Hospitals certified by the centers for medicare and medicaid services as sole community hospitals as of January 1, 2013, that: Have had less than one hundred fifty acute care licensed beds in fiscal year 2011; have a level III adult trauma service designation from the department of health as of January 1, 2014; and are owned and operated by the state or a political subdivision;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(iii) Rural health care facilities as defined in RCW 70.175.020;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(iv) Psychiatric hospitals licensed under chapter 71.12 RCW;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(v) Facilities owned and operated by the department of corrections or by a governing unit as defined in RCW 70.48.020 in a correctional institution as defined in RCW 9.94.049 that provide health care services.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If a nursing home regulated under chapter 18.51 RCW or a home health agency regulated under chapter 70.127 RCW is operating under the license of a health care facility, the nursing home or home health agency is considered part of the health care facility for the purposes of this subsection.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"Overtime" means the hours worked in excess of an agreed upon, predetermined, regularly scheduled shift within a </w:t>
      </w:r>
      <w:r>
        <w:t>((</w:t>
      </w:r>
      <w:r>
        <w:rPr>
          <w:strike/>
        </w:rPr>
        <w:t xml:space="preserve">twenty-four hour</w:t>
      </w:r>
      <w:r>
        <w:t>))</w:t>
      </w:r>
      <w:r>
        <w:rPr/>
        <w:t xml:space="preserve"> </w:t>
      </w:r>
      <w:r>
        <w:rPr>
          <w:u w:val="single"/>
        </w:rPr>
        <w:t xml:space="preserve">24-hour</w:t>
      </w:r>
      <w:r>
        <w:rPr/>
        <w:t xml:space="preserve"> period not to exceed </w:t>
      </w:r>
      <w:r>
        <w:t>((</w:t>
      </w:r>
      <w:r>
        <w:rPr>
          <w:strike/>
        </w:rPr>
        <w:t xml:space="preserve">twelve</w:t>
      </w:r>
      <w:r>
        <w:t>))</w:t>
      </w:r>
      <w:r>
        <w:rPr/>
        <w:t xml:space="preserve"> </w:t>
      </w:r>
      <w:r>
        <w:rPr>
          <w:u w:val="single"/>
        </w:rPr>
        <w:t xml:space="preserve">12</w:t>
      </w:r>
      <w:r>
        <w:rPr/>
        <w:t xml:space="preserve"> hours in a </w:t>
      </w:r>
      <w:r>
        <w:t>((</w:t>
      </w:r>
      <w:r>
        <w:rPr>
          <w:strike/>
        </w:rPr>
        <w:t xml:space="preserve">twenty-four hour</w:t>
      </w:r>
      <w:r>
        <w:t>))</w:t>
      </w:r>
      <w:r>
        <w:rPr/>
        <w:t xml:space="preserve"> </w:t>
      </w:r>
      <w:r>
        <w:rPr>
          <w:u w:val="single"/>
        </w:rPr>
        <w:t xml:space="preserve">24-hour</w:t>
      </w:r>
      <w:r>
        <w:rPr/>
        <w:t xml:space="preserve"> period or </w:t>
      </w:r>
      <w:r>
        <w:t>((</w:t>
      </w:r>
      <w:r>
        <w:rPr>
          <w:strike/>
        </w:rPr>
        <w:t xml:space="preserve">eighty</w:t>
      </w:r>
      <w:r>
        <w:t>))</w:t>
      </w:r>
      <w:r>
        <w:rPr/>
        <w:t xml:space="preserve"> </w:t>
      </w:r>
      <w:r>
        <w:rPr>
          <w:u w:val="single"/>
        </w:rPr>
        <w:t xml:space="preserve">80</w:t>
      </w:r>
      <w:r>
        <w:rPr/>
        <w:t xml:space="preserve"> hours in a consecutive </w:t>
      </w:r>
      <w:r>
        <w:t>((</w:t>
      </w:r>
      <w:r>
        <w:rPr>
          <w:strike/>
        </w:rPr>
        <w:t xml:space="preserve">fourteen-day</w:t>
      </w:r>
      <w:r>
        <w:t>))</w:t>
      </w:r>
      <w:r>
        <w:rPr/>
        <w:t xml:space="preserve"> </w:t>
      </w:r>
      <w:r>
        <w:rPr>
          <w:u w:val="single"/>
        </w:rPr>
        <w:t xml:space="preserve">14-day</w:t>
      </w:r>
      <w:r>
        <w:rPr/>
        <w:t xml:space="preserve"> period.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"On-call time" means time spent by an employee who is not working on the premises of the place of employment but who is compensated for availability or who, as a condition of employment, has agreed to be available to return to the premises of the place of employment on short notice if the need arises.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"Reasonable efforts" means that the employer, to the extent reasonably possible, does all of the following but is unable to obtain staffing coverage: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Seeks individuals to volunteer to work extra time from all available qualified staff who are working;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Contacts qualified employees who have made themselves available to work extra time;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Seeks the use of per diem staff;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Seeks personnel from a contracted temporary agency when such staffing is permitted by law or an applicable collective bargaining agreement, and when the employer regularly uses a contracted temporary agency.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(7) "Unforeseeable emergent circumstance" means (a) any unforeseen declared national, state, or municipal emergency; (b) when a health care facility disaster plan is activated; or (c) any unforeseen disaster or other catastrophic event which substantially affects or increases the need for health care services.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(1) Until July 1, 2025, the definition of "employee" under RCW 49.28.130 as that statute existed prior to January 1, 2025, applies to the following hospitals: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Hospitals certified as critical access hospitals;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Hospitals with fewer than 25 acute care licensed beds;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Hospitals certified by the centers for medicare and medicaid services as sole community hospitals that are not owned or operated by a health system that owns or operates more than one acute hospital licensed under chapter 70.41 RCW;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Hospitals located on an island operating within a public hospital district in Skagit county.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This section expires July 1, 2025.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takes effect January 1, 2025.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February 8, 2024.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February 27, 2024.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March 28, 2024.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March 29, 2024.</w:t>
      </w:r>
    </w:p>
    <w:sectPr>
      <w:pgNumType w:start="1"/>
      <w:footerReference xmlns:r="http://schemas.openxmlformats.org/officeDocument/2006/relationships" r:id="R2e414347ef404c5b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SHB 2061.SL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6bcefe90d94364" /><Relationship Type="http://schemas.openxmlformats.org/officeDocument/2006/relationships/footer" Target="/word/footer1.xml" Id="R2e414347ef404c5b" /></Relationships>
</file>