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86028588414d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5523</w:t>
      </w:r>
    </w:p>
    <w:p>
      <w:pPr>
        <w:jc w:val="center"/>
        <w:spacing w:before="480" w:after="0" w:line="240"/>
      </w:pPr>
      <w:r>
        <w:t xml:space="preserve">Chapter </w:t>
      </w:r>
      <w:r>
        <w:rPr/>
        <w:t xml:space="preserve">442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FORENSIC PATHOLOGIST WORKFORCE—VARIOUS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10:10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Dhingra, Conway, Nobles, Shewmake, Trudeau, and C. Wilson)</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forensic pathologist shortage; amending RCW 28B.115.020, 28B.115.030, 28B.115.040, 28B.115.050, 28B.115.070, 28B.115.080, 28B.115.110, 28B.115.130, and 68.50.104;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Forensic pathologists are medically trained doctors who perform autopsies. For the last decade, there has been a persistent shortage in forensic pathologists both locally and nationally and this problem has only grown worse. It is the intent of the legislature to incentivize people to enter the profession by alleviating the student loan burden for medically trained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w:t>
      </w:r>
      <w:r>
        <w:rPr>
          <w:u w:val="single"/>
        </w:rPr>
        <w:t xml:space="preserve">"Council" means the Washington state forensic investigations council created in chapter 43.103 RCW.</w:t>
      </w:r>
    </w:p>
    <w:p>
      <w:pPr>
        <w:spacing w:before="0" w:after="0" w:line="408" w:lineRule="exact"/>
        <w:ind w:left="0" w:right="0" w:firstLine="576"/>
        <w:jc w:val="left"/>
      </w:pPr>
      <w:r>
        <w:rPr>
          <w:u w:val="single"/>
        </w:rPr>
        <w:t xml:space="preserve">(3)</w:t>
      </w:r>
      <w:r>
        <w:rPr/>
        <w:t xml:space="preserve">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state department of health.</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t>((</w:t>
      </w:r>
      <w:r>
        <w:rPr>
          <w:strike/>
        </w:rPr>
        <w:t xml:space="preserve">(10)</w:t>
      </w:r>
      <w:r>
        <w:t>))</w:t>
      </w:r>
      <w:r>
        <w:rPr/>
        <w:t xml:space="preserve"> </w:t>
      </w:r>
      <w:r>
        <w:rPr>
          <w:u w:val="single"/>
        </w:rPr>
        <w:t xml:space="preserve">(11) "Identified shortage areas" means those areas where qualified forensic pathologists are in short supply because of geographic maldistribution or where vacancies exist that may compromise death investigations. The council, with assistance from the department, shall determine shortage areas.</w:t>
      </w:r>
    </w:p>
    <w:p>
      <w:pPr>
        <w:spacing w:before="0" w:after="0" w:line="408" w:lineRule="exact"/>
        <w:ind w:left="0" w:right="0" w:firstLine="576"/>
        <w:jc w:val="left"/>
      </w:pPr>
      <w:r>
        <w:rPr>
          <w:u w:val="single"/>
        </w:rPr>
        <w:t xml:space="preserve">(12)</w:t>
      </w:r>
      <w:r>
        <w:rPr/>
        <w:t xml:space="preserve">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w:t>
      </w:r>
      <w:r>
        <w:t>((</w:t>
      </w:r>
      <w:r>
        <w:rPr>
          <w:strike/>
        </w:rPr>
        <w:t xml:space="preserve">or</w:t>
      </w:r>
      <w:r>
        <w:t>))</w:t>
      </w:r>
    </w:p>
    <w:p>
      <w:pPr>
        <w:spacing w:before="0" w:after="0" w:line="408" w:lineRule="exact"/>
        <w:ind w:left="0" w:right="0" w:firstLine="576"/>
        <w:jc w:val="left"/>
      </w:pPr>
      <w:r>
        <w:rPr/>
        <w:t xml:space="preserve">(b) Teaches as a nurse educator for an approved nursing program</w:t>
      </w:r>
      <w:r>
        <w:rPr>
          <w:u w:val="single"/>
        </w:rPr>
        <w:t xml:space="preserve">; or</w:t>
      </w:r>
    </w:p>
    <w:p>
      <w:pPr>
        <w:spacing w:before="0" w:after="0" w:line="408" w:lineRule="exact"/>
        <w:ind w:left="0" w:right="0" w:firstLine="576"/>
        <w:jc w:val="left"/>
      </w:pPr>
      <w:r>
        <w:rPr>
          <w:u w:val="single"/>
        </w:rPr>
        <w:t xml:space="preserve">(c) Renders services as a qualified board-certified forensic pathologist as determined by the department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w:t>
      </w:r>
      <w:r>
        <w:t>((</w:t>
      </w:r>
      <w:r>
        <w:rPr>
          <w:strike/>
        </w:rPr>
        <w:t xml:space="preserve">or</w:t>
      </w:r>
      <w:r>
        <w:t>))</w:t>
      </w:r>
    </w:p>
    <w:p>
      <w:pPr>
        <w:spacing w:before="0" w:after="0" w:line="408" w:lineRule="exact"/>
        <w:ind w:left="0" w:right="0" w:firstLine="576"/>
        <w:jc w:val="left"/>
      </w:pPr>
      <w:r>
        <w:rPr/>
        <w:t xml:space="preserve">(c) An eligible student who has received a scholarship under this program</w:t>
      </w:r>
      <w:r>
        <w:rPr>
          <w:u w:val="single"/>
        </w:rPr>
        <w:t xml:space="preserve">; or</w:t>
      </w:r>
    </w:p>
    <w:p>
      <w:pPr>
        <w:spacing w:before="0" w:after="0" w:line="408" w:lineRule="exact"/>
        <w:ind w:left="0" w:right="0" w:firstLine="576"/>
        <w:jc w:val="left"/>
      </w:pPr>
      <w:r>
        <w:rPr>
          <w:u w:val="single"/>
        </w:rPr>
        <w:t xml:space="preserve">(d) A board-certified forensic pathologist who has commenced working in or is committed to working in identified shortage areas in the state of Washington for the pathologist's required service obligation</w:t>
      </w:r>
      <w:r>
        <w:rPr/>
        <w:t xml:space="preserv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w:t>
      </w:r>
      <w:r>
        <w:t>((</w:t>
      </w:r>
      <w:r>
        <w:rPr>
          <w:strike/>
        </w:rPr>
        <w:t xml:space="preserve">or</w:t>
      </w:r>
      <w:r>
        <w:t>))</w:t>
      </w:r>
    </w:p>
    <w:p>
      <w:pPr>
        <w:spacing w:before="0" w:after="0" w:line="408" w:lineRule="exact"/>
        <w:ind w:left="0" w:right="0" w:firstLine="576"/>
        <w:jc w:val="left"/>
      </w:pPr>
      <w:r>
        <w:rPr/>
        <w:t xml:space="preserve">(b) Teach as a nurse educator for a period to be established as provided for in this chapter</w:t>
      </w:r>
      <w:r>
        <w:rPr>
          <w:u w:val="single"/>
        </w:rPr>
        <w:t xml:space="preserve">; or</w:t>
      </w:r>
    </w:p>
    <w:p>
      <w:pPr>
        <w:spacing w:before="0" w:after="0" w:line="408" w:lineRule="exact"/>
        <w:ind w:left="0" w:right="0" w:firstLine="576"/>
        <w:jc w:val="left"/>
      </w:pPr>
      <w:r>
        <w:rPr>
          <w:u w:val="single"/>
        </w:rPr>
        <w:t xml:space="preserve">(c) Provide services as a board-certified forensic pathologist in identified shortage areas as determined by the council</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t>((</w:t>
      </w:r>
      <w:r>
        <w:rPr>
          <w:strike/>
        </w:rPr>
        <w:t xml:space="preserve">and</w:t>
      </w:r>
      <w:r>
        <w:t>))</w:t>
      </w:r>
      <w:r>
        <w:rPr/>
        <w:t xml:space="preserve"> the nurse educator loan repayment program</w:t>
      </w:r>
      <w:r>
        <w:rPr>
          <w:u w:val="single"/>
        </w:rPr>
        <w:t xml:space="preserve">, and the forensic pathology loan repayment program</w:t>
      </w:r>
      <w:r>
        <w:rPr/>
        <w:t xml:space="preserve">.</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The nurse educator loan repayment program is established for nurse educators teaching for approved nursing programs.</w:t>
      </w:r>
    </w:p>
    <w:p>
      <w:pPr>
        <w:spacing w:before="0" w:after="0" w:line="408" w:lineRule="exact"/>
        <w:ind w:left="0" w:right="0" w:firstLine="576"/>
        <w:jc w:val="left"/>
      </w:pPr>
      <w:r>
        <w:rPr/>
        <w:t xml:space="preserve">(4) </w:t>
      </w:r>
      <w:r>
        <w:rPr>
          <w:u w:val="single"/>
        </w:rPr>
        <w:t xml:space="preserve">The forensic pathology loan repayment program is established for board-certified forensic pathologists providing services for counties in identified shortage areas.</w:t>
      </w:r>
    </w:p>
    <w:p>
      <w:pPr>
        <w:spacing w:before="0" w:after="0" w:line="408" w:lineRule="exact"/>
        <w:ind w:left="0" w:right="0" w:firstLine="576"/>
        <w:jc w:val="left"/>
      </w:pP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Select nurse educators to participate in the nurse educator loan repayment program</w:t>
      </w:r>
      <w:r>
        <w:rPr>
          <w:u w:val="single"/>
        </w:rPr>
        <w:t xml:space="preserve">; and</w:t>
      </w:r>
    </w:p>
    <w:p>
      <w:pPr>
        <w:spacing w:before="0" w:after="0" w:line="408" w:lineRule="exact"/>
        <w:ind w:left="0" w:right="0" w:firstLine="576"/>
        <w:jc w:val="left"/>
      </w:pPr>
      <w:r>
        <w:rPr>
          <w:u w:val="single"/>
        </w:rPr>
        <w:t xml:space="preserve">(iv) Select board-certified forensic pathologists to participate in the forensic pathology loan repayment program</w:t>
      </w:r>
      <w:r>
        <w:rPr/>
        <w:t xml:space="preserve">;</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w:t>
      </w:r>
      <w:r>
        <w:t>((</w:t>
      </w:r>
      <w:r>
        <w:rPr>
          <w:strike/>
        </w:rPr>
        <w:t xml:space="preserve">fifteen</w:t>
      </w:r>
      <w:r>
        <w:t>))</w:t>
      </w:r>
      <w:r>
        <w:rPr/>
        <w:t xml:space="preserve"> </w:t>
      </w:r>
      <w:r>
        <w:rPr>
          <w:u w:val="single"/>
        </w:rPr>
        <w:t xml:space="preserve">15</w:t>
      </w:r>
      <w:r>
        <w:rPr/>
        <w:t xml:space="preserve"> percent of the total amount raised for the programs each year. The fund-raiser shall not be a registered state lobbyist; and</w:t>
      </w:r>
    </w:p>
    <w:p>
      <w:pPr>
        <w:spacing w:before="0" w:after="0" w:line="408" w:lineRule="exact"/>
        <w:ind w:left="0" w:right="0" w:firstLine="576"/>
        <w:jc w:val="left"/>
      </w:pPr>
      <w:r>
        <w:rPr/>
        <w:t xml:space="preserve">(g)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040</w:t>
      </w:r>
      <w:r>
        <w:rPr/>
        <w:t xml:space="preserve"> and 2019 c 302 s 4 are each amended to read as follows:</w:t>
      </w:r>
    </w:p>
    <w:p>
      <w:pPr>
        <w:spacing w:before="0" w:after="0" w:line="408" w:lineRule="exact"/>
        <w:ind w:left="0" w:right="0" w:firstLine="576"/>
        <w:jc w:val="left"/>
      </w:pPr>
      <w:r>
        <w:rPr>
          <w:u w:val="single"/>
        </w:rPr>
        <w:t xml:space="preserve">(1)</w:t>
      </w:r>
      <w:r>
        <w:rPr/>
        <w:t xml:space="preserve"> The department may provide technical assistance to rural communities desiring to become sponsoring communities for the purposes of identification of prospective students for the health professional loan repayment and scholarship program, assisting prospective students to apply to an eligible education and training program, making formal agreements with prospective students to provide credentialed health care services in the community, forming agreements between rural communities in a service area to share credentialed health care professionals, and fulfilling any matching requirements.</w:t>
      </w:r>
    </w:p>
    <w:p>
      <w:pPr>
        <w:spacing w:before="0" w:after="0" w:line="408" w:lineRule="exact"/>
        <w:ind w:left="0" w:right="0" w:firstLine="576"/>
        <w:jc w:val="left"/>
      </w:pPr>
      <w:r>
        <w:rPr>
          <w:u w:val="single"/>
        </w:rPr>
        <w:t xml:space="preserve">(2) The department, in consultation with the council and other pertinent stakeholders, may provide technical assistance to counties desiring to become sponsoring communities for the purposes of identification of prospective students for the forensic pathology loan repayment program, assisting prospective students to apply to an eligible education and training program, making formal agreements with prospective students to provide services as a board-certified forensic pathologist, forming agreements between rural and underserved counties in a service area to share credentialed forensic pathology professionals, and fulfilling any matching requirements.</w:t>
      </w:r>
    </w:p>
    <w:p>
      <w:pPr>
        <w:spacing w:before="0" w:after="0" w:line="408" w:lineRule="exact"/>
        <w:ind w:left="0" w:right="0" w:firstLine="576"/>
        <w:jc w:val="left"/>
      </w:pPr>
      <w:r>
        <w:rPr>
          <w:u w:val="single"/>
        </w:rPr>
        <w:t xml:space="preserve">(3) From the amounts appropriated to the department, the department shall enter into a contract for a two-year marketing plan with the Washington association of coroners and medical examiners for the sole purpose of marketing Washington state to potential board-certified forensic pathologists. The marketing plan must include, but is not limited to, a focus on rural and underserved counties. Payment for administrative expenses may not exceed two percent of the appropriated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050</w:t>
      </w:r>
      <w:r>
        <w:rPr/>
        <w:t xml:space="preserve"> and 2022 c 276 s 3 are each amended to read as follows:</w:t>
      </w:r>
    </w:p>
    <w:p>
      <w:pPr>
        <w:spacing w:before="0" w:after="0" w:line="408" w:lineRule="exact"/>
        <w:ind w:left="0" w:right="0" w:firstLine="576"/>
        <w:jc w:val="left"/>
      </w:pPr>
      <w:r>
        <w:rPr/>
        <w:t xml:space="preserve">The office shall establish a planning committee to assist it in developing criteria for the selection of participants for the Washington health corps program. The office shall include on the planning committee representatives of the department, the department of social and health services, appropriate representatives from health care facilities, provider groups, consumers, the state board for community and technical colleges, the superintendent of public instruction, institutions of higher education, representatives from the behavioral health and public health fields, </w:t>
      </w:r>
      <w:r>
        <w:rPr>
          <w:u w:val="single"/>
        </w:rPr>
        <w:t xml:space="preserve">the council,</w:t>
      </w:r>
      <w:r>
        <w:rPr/>
        <w:t xml:space="preserve"> and other appropriate public and private agencies and organizations. The criteria may require that some of the participants meet the definition of financial need under RCW 28B.92.030.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The office, in consultation with the department and the council, shall determine selection criteria for board-certified forensic pathologists.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u w:val="single"/>
        </w:rPr>
        <w:t xml:space="preserve">(1)</w:t>
      </w:r>
      <w:r>
        <w:rPr/>
        <w:t xml:space="preserve"> After June 1, 1992, the office, in consultation with the department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Determine eligible education and training programs for purposes of the scholarship portion of the health professional loan repayment and scholarship program; </w:t>
      </w:r>
      <w:r>
        <w:rPr>
          <w:u w:val="single"/>
        </w:rPr>
        <w:t xml:space="preserve">and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0" w:after="0" w:line="408" w:lineRule="exact"/>
        <w:ind w:left="0" w:right="0" w:firstLine="576"/>
        <w:jc w:val="left"/>
      </w:pPr>
      <w:r>
        <w:rPr>
          <w:u w:val="single"/>
        </w:rPr>
        <w:t xml:space="preserve">(2) The department and the council, with the office, shall establish the annual loan repayment amount for each eligible board-certified forensic pathologist, based upon an assessment of reasonable eligible expenses involved in training and education up to $25,000 annually. The awards may not be paid for more than a total of four years per participant. The required service obligation must be four years. The annual award amount shall be established by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t>((</w:t>
      </w:r>
      <w:r>
        <w:rPr>
          <w:strike/>
        </w:rPr>
        <w:t xml:space="preserve">or</w:t>
      </w:r>
      <w:r>
        <w:t>))</w:t>
      </w:r>
      <w:r>
        <w:rPr/>
        <w:t xml:space="preserve"> as a nurse educator at an approved nursing program after the required service obligation when eligibility discontinues, </w:t>
      </w:r>
      <w:r>
        <w:rPr>
          <w:u w:val="single"/>
        </w:rPr>
        <w:t xml:space="preserve">or as a board-certified forensic pathologist in an identified shortage area,</w:t>
      </w:r>
      <w:r>
        <w:rPr/>
        <w:t xml:space="preserve">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t>((</w:t>
      </w:r>
      <w:r>
        <w:rPr>
          <w:strike/>
        </w:rPr>
        <w:t xml:space="preserve">or</w:t>
      </w:r>
      <w:r>
        <w:t>))</w:t>
      </w:r>
      <w:r>
        <w:rPr/>
        <w:t xml:space="preserve"> as a nurse educator at an approved nursing program, </w:t>
      </w:r>
      <w:r>
        <w:rPr>
          <w:u w:val="single"/>
        </w:rPr>
        <w:t xml:space="preserve">or as a board-certified forensic pathologist in an identified shortage area,</w:t>
      </w:r>
      <w:r>
        <w:rPr/>
        <w:t xml:space="preserve">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w:t>
      </w:r>
      <w:r>
        <w:t>((</w:t>
      </w:r>
      <w:r>
        <w:rPr>
          <w:strike/>
        </w:rPr>
        <w:t xml:space="preserve">ten</w:t>
      </w:r>
      <w:r>
        <w:t>))</w:t>
      </w:r>
      <w:r>
        <w:rPr/>
        <w:t xml:space="preserve"> </w:t>
      </w:r>
      <w:r>
        <w:rPr>
          <w:u w:val="single"/>
        </w:rPr>
        <w:t xml:space="preserve">10</w:t>
      </w:r>
      <w:r>
        <w:rPr/>
        <w:t xml:space="preserve">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130</w:t>
      </w:r>
      <w:r>
        <w:rPr/>
        <w:t xml:space="preserve"> and 2022 c 276 s 8 are each amended to read as follows:</w:t>
      </w:r>
    </w:p>
    <w:p>
      <w:pPr>
        <w:spacing w:before="0" w:after="0" w:line="408" w:lineRule="exact"/>
        <w:ind w:left="0" w:right="0" w:firstLine="576"/>
        <w:jc w:val="left"/>
      </w:pPr>
      <w:r>
        <w:rPr/>
        <w:t xml:space="preserve">(1) Any funds appropriated by the legislature for the health professional loan repayment and scholarship program </w:t>
      </w:r>
      <w:r>
        <w:t>((</w:t>
      </w:r>
      <w:r>
        <w:rPr>
          <w:strike/>
        </w:rPr>
        <w:t xml:space="preserve">and</w:t>
      </w:r>
      <w:r>
        <w:t>))</w:t>
      </w:r>
      <w:r>
        <w:rPr>
          <w:u w:val="single"/>
        </w:rPr>
        <w:t xml:space="preserve">,</w:t>
      </w:r>
      <w:r>
        <w:rPr/>
        <w:t xml:space="preserve"> the nurse educator loan repayment program</w:t>
      </w:r>
      <w:r>
        <w:rPr>
          <w:u w:val="single"/>
        </w:rPr>
        <w:t xml:space="preserve">, the forensic pathology loan repayment program,</w:t>
      </w:r>
      <w:r>
        <w:rPr/>
        <w:t xml:space="preserve"> or any other public or private funds intended for loan repayments or scholarships under these programs shall be placed in the account created by this section.</w:t>
      </w:r>
    </w:p>
    <w:p>
      <w:pPr>
        <w:spacing w:before="0" w:after="0" w:line="408" w:lineRule="exact"/>
        <w:ind w:left="0" w:right="0" w:firstLine="576"/>
        <w:jc w:val="left"/>
      </w:pPr>
      <w:r>
        <w:rPr/>
        <w:t xml:space="preserve">(2) The health professional loan repayment and scholarship program fund is created in custody of the state treasurer. All receipts from the program shall be deposited into the fund. Only the office, or its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shall contract with the Washington association of coroners and medical examiners to: Conduct a study of the critical shortage of board-certified forensic pathologists and recommend to the legislature what steps the state can take to foster a robust forensic pathology community. The study must cover issues related to Conrad 30 J-1 visa waivers and measures to encourage enrollment in the University of Washington and Washington State University forensic pathology residency programs. This study must also include recommendations on how to create two new forensic pathology fellow slots, one in conjunction with the University of Washington and one in conjunction with Washington State University. The Washington association of coroners and medical examiners shall directly report its findings and recommendations to the governor and the appropriate committees of the legislature by October 1, 2024.</w:t>
      </w:r>
    </w:p>
    <w:p>
      <w:pPr>
        <w:spacing w:before="0" w:after="0" w:line="408" w:lineRule="exact"/>
        <w:ind w:left="0" w:right="0" w:firstLine="576"/>
        <w:jc w:val="left"/>
      </w:pPr>
      <w:r>
        <w:rPr/>
        <w:t xml:space="preserve">(2) This section expires August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2021 c 127 s 8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w:t>
      </w:r>
      <w:r>
        <w:t>((</w:t>
      </w:r>
      <w:r>
        <w:rPr>
          <w:strike/>
        </w:rPr>
        <w:t xml:space="preserve">forty</w:t>
      </w:r>
      <w:r>
        <w:t>))</w:t>
      </w:r>
      <w:r>
        <w:rPr/>
        <w:t xml:space="preserve"> </w:t>
      </w:r>
      <w:r>
        <w:rPr>
          <w:u w:val="single"/>
        </w:rPr>
        <w:t xml:space="preserve">40</w:t>
      </w:r>
      <w:r>
        <w:rPr/>
        <w:t xml:space="preserve"> percent of the cost of contracting for the services of a pathologist to perform an autopsy;</w:t>
      </w:r>
    </w:p>
    <w:p>
      <w:pPr>
        <w:spacing w:before="0" w:after="0" w:line="408" w:lineRule="exact"/>
        <w:ind w:left="0" w:right="0" w:firstLine="576"/>
        <w:jc w:val="left"/>
      </w:pPr>
      <w:r>
        <w:rPr/>
        <w:t xml:space="preserve">(ii) Up to 30 percent of the salary of pathologists who are primarily engaged in performing autopsies and are (A) county coroners or county medical examiners, or (B) employees of a county coroner or county medical examiner; </w:t>
      </w:r>
      <w:r>
        <w:t>((</w:t>
      </w:r>
      <w:r>
        <w:rPr>
          <w:strike/>
        </w:rPr>
        <w:t xml:space="preserve">and</w:t>
      </w:r>
      <w:r>
        <w:t>))</w:t>
      </w:r>
    </w:p>
    <w:p>
      <w:pPr>
        <w:spacing w:before="0" w:after="0" w:line="408" w:lineRule="exact"/>
        <w:ind w:left="0" w:right="0" w:firstLine="576"/>
        <w:jc w:val="left"/>
      </w:pPr>
      <w:r>
        <w:rPr/>
        <w:t xml:space="preserve">(iii) </w:t>
      </w:r>
      <w:r>
        <w:t>((</w:t>
      </w:r>
      <w:r>
        <w:rPr>
          <w:strike/>
        </w:rPr>
        <w:t xml:space="preserve">One hundred</w:t>
      </w:r>
      <w:r>
        <w:t>))</w:t>
      </w:r>
      <w:r>
        <w:rPr/>
        <w:t xml:space="preserve"> </w:t>
      </w:r>
      <w:r>
        <w:rPr>
          <w:u w:val="single"/>
        </w:rPr>
        <w:t xml:space="preserve">100</w:t>
      </w:r>
      <w:r>
        <w:rPr/>
        <w:t xml:space="preserve"> percent of the cost of autopsies conducted under RCW 70.54.450</w:t>
      </w:r>
      <w:r>
        <w:rPr>
          <w:u w:val="single"/>
        </w:rPr>
        <w:t xml:space="preserve">; and</w:t>
      </w:r>
    </w:p>
    <w:p>
      <w:pPr>
        <w:spacing w:before="0" w:after="0" w:line="408" w:lineRule="exact"/>
        <w:ind w:left="0" w:right="0" w:firstLine="576"/>
        <w:jc w:val="left"/>
      </w:pPr>
      <w:r>
        <w:rPr>
          <w:u w:val="single"/>
        </w:rPr>
        <w:t xml:space="preserve">(iv) Up to 40 percent of the cost of transportation of remains to and from facilities accredited pursuant to RCW 36.24.210 for the purpose of autopsy services</w:t>
      </w:r>
      <w:r>
        <w:rPr/>
        <w:t xml:space="preserve">.</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t xml:space="preserve">(4) Where the county coroner's office or county medical examiner's office is not accredited pursuant to RCW 36.24.210, or a coroner, medical examiner, or other medicolegal investigative employee is not certified as required by RCW 36.24.205 and 43.101.480, the state treasurer's office shall withhold 25 percent of autopsy reimbursement funds until accreditation under RCW 36.24.210 or compliance with RCW 36.24.205 and 43.101.480 is achieved.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5e8cb61425de472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504968c8c48f3" /><Relationship Type="http://schemas.openxmlformats.org/officeDocument/2006/relationships/footer" Target="/word/footer1.xml" Id="R5e8cb61425de4723" /></Relationships>
</file>