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8b8d9d7ea42bc" /></Relationships>
</file>

<file path=word/document.xml><?xml version="1.0" encoding="utf-8"?>
<w:document xmlns:w="http://schemas.openxmlformats.org/wordprocessingml/2006/main">
  <w:body>
    <w:p>
      <w:r>
        <w:t>S-0115.1</w:t>
      </w:r>
    </w:p>
    <w:p>
      <w:pPr>
        <w:jc w:val="center"/>
      </w:pPr>
      <w:r>
        <w:t>_______________________________________________</w:t>
      </w:r>
    </w:p>
    <w:p/>
    <w:p>
      <w:pPr>
        <w:jc w:val="center"/>
      </w:pPr>
      <w:r>
        <w:rPr>
          <w:b/>
        </w:rPr>
        <w:t>SENATE BILL 5109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and Stanford</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mortgage lending fraud prosecution account; and amending RCW 36.22.181 and 43.320.140.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2021 c 31 s 1 are each amended to read as follows:</w:t>
      </w:r>
    </w:p>
    <w:p>
      <w:pPr>
        <w:spacing w:before="0" w:after="0" w:line="408" w:lineRule="exact"/>
        <w:ind w:left="0" w:right="0" w:firstLine="576"/>
        <w:jc w:val="left"/>
      </w:pPr>
      <w:r>
        <w:rPr/>
        <w:t xml:space="preserve">(1) Except as provided in subsection (2) of this section, a surcharge of </w:t>
      </w:r>
      <w:r>
        <w:t>((</w:t>
      </w:r>
      <w:r>
        <w:rPr>
          <w:strike/>
        </w:rPr>
        <w:t xml:space="preserve">one dollar</w:t>
      </w:r>
      <w:r>
        <w:t>))</w:t>
      </w:r>
      <w:r>
        <w:rPr/>
        <w:t xml:space="preserve"> </w:t>
      </w:r>
      <w:r>
        <w:rPr>
          <w:u w:val="single"/>
        </w:rPr>
        <w:t xml:space="preserve">$5</w:t>
      </w:r>
      <w:r>
        <w:rPr/>
        <w:t xml:space="preserve">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t>((</w:t>
      </w:r>
      <w:r>
        <w:rPr>
          <w:strike/>
        </w:rPr>
        <w:t xml:space="preserve">(3) This section expires June 30, 2027.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2021 c 31 s 2 are each amended to read as follows:</w:t>
      </w:r>
    </w:p>
    <w:p>
      <w:pPr>
        <w:spacing w:before="0" w:after="0" w:line="408" w:lineRule="exact"/>
        <w:ind w:left="0" w:right="0" w:firstLine="576"/>
        <w:jc w:val="left"/>
      </w:pPr>
      <w:r>
        <w:t>((</w:t>
      </w:r>
      <w:r>
        <w:rPr>
          <w:strike/>
        </w:rPr>
        <w:t xml:space="preserve">(1)</w:t>
      </w:r>
      <w:r>
        <w:t>))</w:t>
      </w:r>
      <w:r>
        <w:rPr/>
        <w:t xml:space="preserve">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June 30, 2027.</w:t>
      </w:r>
      <w:r>
        <w:t>))</w:t>
      </w:r>
    </w:p>
    <w:p/>
    <w:p>
      <w:pPr>
        <w:jc w:val="center"/>
      </w:pPr>
      <w:r>
        <w:rPr>
          <w:b/>
        </w:rPr>
        <w:t>--- END ---</w:t>
      </w:r>
    </w:p>
    <w:sectPr>
      <w:pgNumType w:start="1"/>
      <w:footerReference xmlns:r="http://schemas.openxmlformats.org/officeDocument/2006/relationships" r:id="Rb24d9248008f43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ef4a1e2f5248a6" /><Relationship Type="http://schemas.openxmlformats.org/officeDocument/2006/relationships/footer" Target="/word/footer1.xml" Id="Rb24d9248008f4308" /></Relationships>
</file>